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Распоряжение Правительства РФ от 23.06.2025 N 1627-р</w:t>
              <w:br/>
              <w:t xml:space="preserve">&lt;О внесении изменений в распоряжение Правительства РФ от 20.09.2023 N 2528-р&gt;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26.06.2025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РАСПОРЯЖЕНИЕ</w:t>
      </w:r>
    </w:p>
    <w:p>
      <w:pPr>
        <w:pStyle w:val="2"/>
        <w:jc w:val="center"/>
      </w:pPr>
      <w:r>
        <w:rPr>
          <w:sz w:val="24"/>
        </w:rPr>
        <w:t xml:space="preserve">от 23 июня 2025 г. N 1627-р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Утвердить прилагаемые </w:t>
      </w:r>
      <w:hyperlink w:history="0" w:anchor="P21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, которые вносятся в </w:t>
      </w:r>
      <w:hyperlink w:history="0" r:id="rId7" w:tooltip="Распоряжение Правительства РФ от 20.09.2023 N 2528-р (ред. от 27.03.2024) &lt;Об утверждении перечня регионов Российской Федерации, населенных пунктов и местностей Российской Федерации, при прохождении военной службы (службы) в которых за военнослужащими - гражданами Российской Федераци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храняются гарантии, предусмотренные пунктом 20  ------------ Недействующая редакция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регионов Российской Федерации, населенных пунктов и местностей Российской Федерации, при прохождении военной службы (службы) в которых за военнослужащими - гражданами Российской Федерации,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сохраняются гарантии, предусмотренные пунктом 20 статьи 15.2 Федерального закона "О статусе военнослужащих" и частью 9 статьи 8 Федерального закона "О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Федерации", утвержденный распоряжением Правительства Российской Федерации от 20 сентября 2023 г. N 2528-р (Собрание законодательства Российской Федерации, 2023, N 40, ст. 7261; N 51, ст. 9466; 2024, N 14, ст. 1945).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23 июня 2025 г. N 1627-р</w:t>
      </w:r>
    </w:p>
    <w:p>
      <w:pPr>
        <w:pStyle w:val="0"/>
        <w:jc w:val="center"/>
      </w:pPr>
      <w:r>
        <w:rPr>
          <w:sz w:val="24"/>
        </w:rPr>
      </w:r>
    </w:p>
    <w:bookmarkStart w:id="21" w:name="P21"/>
    <w:bookmarkEnd w:id="21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КОТОРЫЕ ВНОСЯТСЯ В ПЕРЕЧЕНЬ РЕГИОНОВ РОССИЙСКОЙ</w:t>
      </w:r>
    </w:p>
    <w:p>
      <w:pPr>
        <w:pStyle w:val="2"/>
        <w:jc w:val="center"/>
      </w:pPr>
      <w:r>
        <w:rPr>
          <w:sz w:val="24"/>
        </w:rPr>
        <w:t xml:space="preserve">ФЕДЕРАЦИИ, НАСЕЛЕННЫХ ПУНКТОВ И МЕСТНОСТЕЙ РОССИЙСКОЙ</w:t>
      </w:r>
    </w:p>
    <w:p>
      <w:pPr>
        <w:pStyle w:val="2"/>
        <w:jc w:val="center"/>
      </w:pPr>
      <w:r>
        <w:rPr>
          <w:sz w:val="24"/>
        </w:rPr>
        <w:t xml:space="preserve">ФЕДЕРАЦИИ, ПРИ ПРОХОЖДЕНИИ ВОЕННОЙ СЛУЖБЫ (СЛУЖБЫ) В КОТОРЫХ</w:t>
      </w:r>
    </w:p>
    <w:p>
      <w:pPr>
        <w:pStyle w:val="2"/>
        <w:jc w:val="center"/>
      </w:pPr>
      <w:r>
        <w:rPr>
          <w:sz w:val="24"/>
        </w:rPr>
        <w:t xml:space="preserve">ЗА ВОЕННОСЛУЖАЩИМИ - ГРАЖДАНАМИ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СОТРУДНИКАМИ ОРГАНОВ ВНУТРЕННИХ ДЕЛ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ЛИЦАМИ, ПРОХОДЯЩИМИ СЛУЖБУ В ВОЙСКАХ НАЦИОНАЛЬНОЙ ГВАРДИИ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 И ИМЕЮЩИМИ СПЕЦИАЛЬНЫЕ ЗВАНИЯ ПОЛИЦИИ,</w:t>
      </w:r>
    </w:p>
    <w:p>
      <w:pPr>
        <w:pStyle w:val="2"/>
        <w:jc w:val="center"/>
      </w:pPr>
      <w:r>
        <w:rPr>
          <w:sz w:val="24"/>
        </w:rPr>
        <w:t xml:space="preserve">СОХРАНЯЮТСЯ ГАРАНТИИ, ПРЕДУСМОТРЕННЫЕ ПУНКТОМ 20 СТАТЬИ 15.2</w:t>
      </w:r>
    </w:p>
    <w:p>
      <w:pPr>
        <w:pStyle w:val="2"/>
        <w:jc w:val="center"/>
      </w:pPr>
      <w:r>
        <w:rPr>
          <w:sz w:val="24"/>
        </w:rPr>
        <w:t xml:space="preserve">ФЕДЕРАЛЬНОГО ЗАКОНА "О СТАТУСЕ ВОЕННОСЛУЖАЩИХ" И ЧАСТЬЮ 9</w:t>
      </w:r>
    </w:p>
    <w:p>
      <w:pPr>
        <w:pStyle w:val="2"/>
        <w:jc w:val="center"/>
      </w:pPr>
      <w:r>
        <w:rPr>
          <w:sz w:val="24"/>
        </w:rPr>
        <w:t xml:space="preserve">СТАТЬИ 8 ФЕДЕРАЛЬНОГО ЗАКОНА "О СОЦИАЛЬНЫХ ГАРАНТИЯХ</w:t>
      </w:r>
    </w:p>
    <w:p>
      <w:pPr>
        <w:pStyle w:val="2"/>
        <w:jc w:val="center"/>
      </w:pPr>
      <w:r>
        <w:rPr>
          <w:sz w:val="24"/>
        </w:rPr>
        <w:t xml:space="preserve">СОТРУДНИКАМ ОРГАНОВ ВНУТРЕННИХ ДЕЛ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И ВНЕСЕНИИ ИЗМЕНЕНИЙ В ОТДЕЛЬНЫЕ ЗАКОНОДАТЕЛЬНЫЕ</w:t>
      </w:r>
    </w:p>
    <w:p>
      <w:pPr>
        <w:pStyle w:val="2"/>
        <w:jc w:val="center"/>
      </w:pPr>
      <w:r>
        <w:rPr>
          <w:sz w:val="24"/>
        </w:rPr>
        <w:t xml:space="preserve">АКТЫ РОССИЙСКОЙ ФЕДЕРАЦИИ"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8" w:tooltip="Распоряжение Правительства РФ от 20.09.2023 N 2528-р (ред. от 27.03.2024) &lt;Об утверждении перечня регионов Российской Федерации, населенных пунктов и местностей Российской Федерации, при прохождении военной службы (службы) в которых за военнослужащими - гражданами Российской Федераци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храняются гарантии, предусмотренные пунктом 20  ------------ Недействующая редакция {КонсультантПлюс}">
        <w:r>
          <w:rPr>
            <w:sz w:val="24"/>
            <w:color w:val="0000ff"/>
          </w:rPr>
          <w:t xml:space="preserve">Раздел</w:t>
        </w:r>
      </w:hyperlink>
      <w:r>
        <w:rPr>
          <w:sz w:val="24"/>
        </w:rPr>
        <w:t xml:space="preserve"> "Вооруженные Силы Российской Федерации" дополнить позицией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"Территории Российской Федерации, в пределах которых введен правовой режим контртеррористической операции".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r:id="rId9" w:tooltip="Распоряжение Правительства РФ от 20.09.2023 N 2528-р (ред. от 27.03.2024) &lt;Об утверждении перечня регионов Российской Федерации, населенных пунктов и местностей Российской Федерации, при прохождении военной службы (службы) в которых за военнослужащими - гражданами Российской Федераци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храняются гарантии, предусмотренные пунктом 20  ------------ Недействующая редакция {КонсультантПлюс}">
        <w:r>
          <w:rPr>
            <w:sz w:val="24"/>
            <w:color w:val="0000ff"/>
          </w:rPr>
          <w:t xml:space="preserve">Раздел</w:t>
        </w:r>
      </w:hyperlink>
      <w:r>
        <w:rPr>
          <w:sz w:val="24"/>
        </w:rPr>
        <w:t xml:space="preserve"> "ФСО России" дополнить позицией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"Территории Российской Федерации, в пределах которых введен правовой режим контртеррористической операции".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</w:t>
      </w:r>
      <w:hyperlink w:history="0" r:id="rId10" w:tooltip="Распоряжение Правительства РФ от 20.09.2023 N 2528-р (ред. от 27.03.2024) &lt;Об утверждении перечня регионов Российской Федерации, населенных пунктов и местностей Российской Федерации, при прохождении военной службы (службы) в которых за военнослужащими - гражданами Российской Федераци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храняются гарантии, предусмотренные пунктом 20  ------------ Недействующая редакция {КонсультантПлюс}">
        <w:r>
          <w:rPr>
            <w:sz w:val="24"/>
            <w:color w:val="0000ff"/>
          </w:rPr>
          <w:t xml:space="preserve">Раздел</w:t>
        </w:r>
      </w:hyperlink>
      <w:r>
        <w:rPr>
          <w:sz w:val="24"/>
        </w:rPr>
        <w:t xml:space="preserve"> "МЧС России" дополнить позицией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"Территории Российской Федерации, в пределах которых введен правовой режим контртеррористической операции".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</w:t>
      </w:r>
      <w:hyperlink w:history="0" r:id="rId11" w:tooltip="Распоряжение Правительства РФ от 20.09.2023 N 2528-р (ред. от 27.03.2024) &lt;Об утверждении перечня регионов Российской Федерации, населенных пунктов и местностей Российской Федерации, при прохождении военной службы (службы) в которых за военнослужащими - гражданами Российской Федераци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храняются гарантии, предусмотренные пунктом 20  ------------ Недействующая редакция {КонсультантПлюс}">
        <w:r>
          <w:rPr>
            <w:sz w:val="24"/>
            <w:color w:val="0000ff"/>
          </w:rPr>
          <w:t xml:space="preserve">Раздел</w:t>
        </w:r>
      </w:hyperlink>
      <w:r>
        <w:rPr>
          <w:sz w:val="24"/>
        </w:rPr>
        <w:t xml:space="preserve"> "Следственный комитет Российской Федерации" дополнить позицией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"Территории Российской Федерации, в пределах которых введен правовой режим контртеррористической операции".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</w:t>
      </w:r>
      <w:hyperlink w:history="0" r:id="rId12" w:tooltip="Распоряжение Правительства РФ от 20.09.2023 N 2528-р (ред. от 27.03.2024) &lt;Об утверждении перечня регионов Российской Федерации, населенных пунктов и местностей Российской Федерации, при прохождении военной службы (службы) в которых за военнослужащими - гражданами Российской Федераци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храняются гарантии, предусмотренные пунктом 20  ------------ Недействующая редакция {КонсультантПлюс}">
        <w:r>
          <w:rPr>
            <w:sz w:val="24"/>
            <w:color w:val="0000ff"/>
          </w:rPr>
          <w:t xml:space="preserve">Раздел</w:t>
        </w:r>
      </w:hyperlink>
      <w:r>
        <w:rPr>
          <w:sz w:val="24"/>
        </w:rPr>
        <w:t xml:space="preserve"> "Главная военная прокуратура" дополнить позицией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"Территории Российской Федерации, в пределах которых введен правовой режим контртеррористической операции".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</w:t>
      </w:r>
      <w:hyperlink w:history="0" r:id="rId13" w:tooltip="Распоряжение Правительства РФ от 20.09.2023 N 2528-р (ред. от 27.03.2024) &lt;Об утверждении перечня регионов Российской Федерации, населенных пунктов и местностей Российской Федерации, при прохождении военной службы (службы) в которых за военнослужащими - гражданами Российской Федераци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храняются гарантии, предусмотренные пунктом 20  ------------ Недействующая редакция {КонсультантПлюс}">
        <w:r>
          <w:rPr>
            <w:sz w:val="24"/>
            <w:color w:val="0000ff"/>
          </w:rPr>
          <w:t xml:space="preserve">Раздел</w:t>
        </w:r>
      </w:hyperlink>
      <w:r>
        <w:rPr>
          <w:sz w:val="24"/>
        </w:rPr>
        <w:t xml:space="preserve"> "МВД России" дополнить позицией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"Территории Российской Федерации, в пределах которых введен правовой режим контртеррористической операции".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</w:t>
      </w:r>
      <w:hyperlink w:history="0" r:id="rId14" w:tooltip="Распоряжение Правительства РФ от 20.09.2023 N 2528-р (ред. от 27.03.2024) &lt;Об утверждении перечня регионов Российской Федерации, населенных пунктов и местностей Российской Федерации, при прохождении военной службы (службы) в которых за военнослужащими - гражданами Российской Федераци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храняются гарантии, предусмотренные пунктом 20  ------------ Недействующая редакция {КонсультантПлюс}">
        <w:r>
          <w:rPr>
            <w:sz w:val="24"/>
            <w:color w:val="0000ff"/>
          </w:rPr>
          <w:t xml:space="preserve">Раздел</w:t>
        </w:r>
      </w:hyperlink>
      <w:r>
        <w:rPr>
          <w:sz w:val="24"/>
        </w:rPr>
        <w:t xml:space="preserve"> "ГФС России" дополнить позицией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"Территории Российской Федерации, в пределах которых введен правовой режим контртеррористической операции".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</w:t>
      </w:r>
      <w:hyperlink w:history="0" r:id="rId15" w:tooltip="Распоряжение Правительства РФ от 20.09.2023 N 2528-р (ред. от 27.03.2024) &lt;Об утверждении перечня регионов Российской Федерации, населенных пунктов и местностей Российской Федерации, при прохождении военной службы (службы) в которых за военнослужащими - гражданами Российской Федерации, сотрудниками органов внутренних дел Российской Федерации, лицами, проходящими службу в войсках национальной гвардии Российской Федерации и имеющими специальные звания полиции, сохраняются гарантии, предусмотренные пунктом 20 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разделом следующего содержания: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center"/>
      </w:pPr>
      <w:r>
        <w:rPr>
          <w:sz w:val="24"/>
        </w:rPr>
        <w:t xml:space="preserve">"ГУСП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Территории Российской Федерации, в пределах которых введен правовой режим контртеррористической операции".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23.06.2025 N 1627-р</w:t>
            <w:br/>
            <w:t>&lt;О внесении изменений в распоряжение Правительства РФ от 20.09.2023...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73308&amp;date=26.06.2025&amp;dst=100007&amp;field=134&amp;demo=2" TargetMode = "External"/>
	<Relationship Id="rId8" Type="http://schemas.openxmlformats.org/officeDocument/2006/relationships/hyperlink" Target="https://login.consultant.ru/link/?req=doc&amp;base=LAW&amp;n=473308&amp;date=26.06.2025&amp;dst=100008&amp;field=134&amp;demo=2" TargetMode = "External"/>
	<Relationship Id="rId9" Type="http://schemas.openxmlformats.org/officeDocument/2006/relationships/hyperlink" Target="https://login.consultant.ru/link/?req=doc&amp;base=LAW&amp;n=473308&amp;date=26.06.2025&amp;dst=100013&amp;field=134&amp;demo=2" TargetMode = "External"/>
	<Relationship Id="rId10" Type="http://schemas.openxmlformats.org/officeDocument/2006/relationships/hyperlink" Target="https://login.consultant.ru/link/?req=doc&amp;base=LAW&amp;n=473308&amp;date=26.06.2025&amp;dst=100018&amp;field=134&amp;demo=2" TargetMode = "External"/>
	<Relationship Id="rId11" Type="http://schemas.openxmlformats.org/officeDocument/2006/relationships/hyperlink" Target="https://login.consultant.ru/link/?req=doc&amp;base=LAW&amp;n=473308&amp;date=26.06.2025&amp;dst=100023&amp;field=134&amp;demo=2" TargetMode = "External"/>
	<Relationship Id="rId12" Type="http://schemas.openxmlformats.org/officeDocument/2006/relationships/hyperlink" Target="https://login.consultant.ru/link/?req=doc&amp;base=LAW&amp;n=473308&amp;date=26.06.2025&amp;dst=100065&amp;field=134&amp;demo=2" TargetMode = "External"/>
	<Relationship Id="rId13" Type="http://schemas.openxmlformats.org/officeDocument/2006/relationships/hyperlink" Target="https://login.consultant.ru/link/?req=doc&amp;base=LAW&amp;n=473308&amp;date=26.06.2025&amp;dst=100090&amp;field=134&amp;demo=2" TargetMode = "External"/>
	<Relationship Id="rId14" Type="http://schemas.openxmlformats.org/officeDocument/2006/relationships/hyperlink" Target="https://login.consultant.ru/link/?req=doc&amp;base=LAW&amp;n=473308&amp;date=26.06.2025&amp;dst=100098&amp;field=134&amp;demo=2" TargetMode = "External"/>
	<Relationship Id="rId15" Type="http://schemas.openxmlformats.org/officeDocument/2006/relationships/hyperlink" Target="https://login.consultant.ru/link/?req=doc&amp;base=LAW&amp;n=473308&amp;date=26.06.2025&amp;dst=10000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23.06.2025 N 1627-р
&lt;О внесении изменений в распоряжение Правительства РФ от 20.09.2023 N 2528-р&gt;</dc:title>
  <dcterms:created xsi:type="dcterms:W3CDTF">2025-06-26T13:11:54Z</dcterms:created>
</cp:coreProperties>
</file>