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26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418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13 АПРЕЛЯ 2020 Г.</w:t>
      </w:r>
    </w:p>
    <w:p>
      <w:pPr>
        <w:pStyle w:val="2"/>
        <w:jc w:val="center"/>
      </w:pPr>
      <w:r>
        <w:rPr>
          <w:sz w:val="24"/>
        </w:rPr>
        <w:t xml:space="preserve">N 256 "О ПРЕДОСТАВЛЕНИИ СТАРООБРЯДЦАМ ПРАВА НА ПОЛУЧЕНИЕ</w:t>
      </w:r>
    </w:p>
    <w:p>
      <w:pPr>
        <w:pStyle w:val="2"/>
        <w:jc w:val="center"/>
      </w:pPr>
      <w:r>
        <w:rPr>
          <w:sz w:val="24"/>
        </w:rPr>
        <w:t xml:space="preserve">ОТСРОЧКИ ОТ ПРИЗЫВА НА ВОЕННУЮ СЛУЖБУ"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3.04.2020 N 256 &quot;О предоставлении старообрядцам права на получение отсрочки от призыва на военную службу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13 апреля 2020 г. N 256 "О предоставлении старообрядцам права на получение отсрочки от призыва на военную службу" (Собрание законодательства Российской Федерации, 2020, N 16, ст. 2563) изменение, заменив в </w:t>
      </w:r>
      <w:hyperlink w:history="0" r:id="rId7" w:tooltip="Указ Президента РФ от 13.04.2020 N 256 &quot;О предоставлении старообрядцам права на получение отсрочки от призыва на военную службу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"в 2020 - 2025 годах" словами "в 2020 - 2030 годах".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26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418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26.06.2025 N 418</w:t>
            <w:br/>
            <w:t>"О внесении изменения в Указ Президента Российской Федерации от 13 апреля 2020 г....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26.06.2025 N 418 "О внесении изменения в Указ Президента Российской Федерации от 13 апреля 2020 г....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350208&amp;date=27.06.2025&amp;demo=2" TargetMode = "External"/>
	<Relationship Id="rId7" Type="http://schemas.openxmlformats.org/officeDocument/2006/relationships/hyperlink" Target="https://login.consultant.ru/link/?req=doc&amp;base=LAW&amp;n=350208&amp;date=27.06.2025&amp;dst=10000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26.06.2025 N 418
"О внесении изменения в Указ Президента Российской Федерации от 13 апреля 2020 г. N 256 "О предоставлении старообрядцам права на получение отсрочки от призыва на военную службу"</dc:title>
  <dcterms:created xsi:type="dcterms:W3CDTF">2025-06-27T14:15:46Z</dcterms:created>
</cp:coreProperties>
</file>