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Минэкономразвития России от 02.06.2025 N 368</w:t>
              <w:br/>
              <w:t xml:space="preserve">"О внесении изменений в приложение N 1 к приказу Минэкономразвития России от 4 августа 2020 г. N 497"</w:t>
              <w:br/>
              <w:t xml:space="preserve">(Зарегистрировано в Минюсте России 27.06.2025 N 82739)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01.07.2025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27 июня 2025 г. N 82739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ЭКОНОМИЧЕСКОГО РАЗВИТИЯ РОССИЙСКОЙ ФЕДЕРАЦИИ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 июня 2025 г. N 368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ПРИЛОЖЕНИЕ N 1 К ПРИКАЗУ МИНЭКОНОМРАЗВИТИЯ РОССИИ</w:t>
      </w:r>
    </w:p>
    <w:p>
      <w:pPr>
        <w:pStyle w:val="2"/>
        <w:jc w:val="center"/>
      </w:pPr>
      <w:r>
        <w:rPr>
          <w:sz w:val="24"/>
        </w:rPr>
        <w:t xml:space="preserve">ОТ 4 АВГУСТА 2020 Г. N 497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6.10.2002 N 127-ФЗ (ред. от 23.05.2025) &quot;О несостоятельности (банкротстве)&quot; (с изм. и доп., вступ. в силу с 01.06.2025) {КонсультантПлюс}">
        <w:r>
          <w:rPr>
            <w:sz w:val="24"/>
            <w:color w:val="0000ff"/>
          </w:rPr>
          <w:t xml:space="preserve">абзацем одиннадцатым статьи 2</w:t>
        </w:r>
      </w:hyperlink>
      <w:r>
        <w:rPr>
          <w:sz w:val="24"/>
        </w:rPr>
        <w:t xml:space="preserve"> и </w:t>
      </w:r>
      <w:hyperlink w:history="0" r:id="rId8" w:tooltip="Федеральный закон от 26.10.2002 N 127-ФЗ (ред. от 23.05.2025) &quot;О несостоятельности (банкротстве)&quot; (с изм. и доп., вступ. в силу с 01.06.2025) {КонсультантПлюс}">
        <w:r>
          <w:rPr>
            <w:sz w:val="24"/>
            <w:color w:val="0000ff"/>
          </w:rPr>
          <w:t xml:space="preserve">пунктом 3 статьи 223.2</w:t>
        </w:r>
      </w:hyperlink>
      <w:r>
        <w:rPr>
          <w:sz w:val="24"/>
        </w:rPr>
        <w:t xml:space="preserve"> Федерального закона от 26 октября 2002 г. N 127-ФЗ "О несостоятельности (банкротстве)", </w:t>
      </w:r>
      <w:hyperlink w:history="0" r:id="rId9" w:tooltip="Федеральный закон от 23.05.2025 N 111-ФЗ &quot;О внесении изменений в статьи 213.25 и 223.2 Федерального закона &quot;О несостоятельности (банкротстве)&quot; {КонсультантПлюс}">
        <w:r>
          <w:rPr>
            <w:sz w:val="24"/>
            <w:color w:val="0000ff"/>
          </w:rPr>
          <w:t xml:space="preserve">подпунктами "а"</w:t>
        </w:r>
      </w:hyperlink>
      <w:r>
        <w:rPr>
          <w:sz w:val="24"/>
        </w:rPr>
        <w:t xml:space="preserve">, </w:t>
      </w:r>
      <w:hyperlink w:history="0" r:id="rId10" w:tooltip="Федеральный закон от 23.05.2025 N 111-ФЗ &quot;О внесении изменений в статьи 213.25 и 223.2 Федерального закона &quot;О несостоятельности (банкротстве)&quot; {КонсультантПлюс}">
        <w:r>
          <w:rPr>
            <w:sz w:val="24"/>
            <w:color w:val="0000ff"/>
          </w:rPr>
          <w:t xml:space="preserve">"б"</w:t>
        </w:r>
      </w:hyperlink>
      <w:r>
        <w:rPr>
          <w:sz w:val="24"/>
        </w:rPr>
        <w:t xml:space="preserve"> и </w:t>
      </w:r>
      <w:hyperlink w:history="0" r:id="rId11" w:tooltip="Федеральный закон от 23.05.2025 N 111-ФЗ &quot;О внесении изменений в статьи 213.25 и 223.2 Федерального закона &quot;О несостоятельности (банкротстве)&quot; {КонсультантПлюс}">
        <w:r>
          <w:rPr>
            <w:sz w:val="24"/>
            <w:color w:val="0000ff"/>
          </w:rPr>
          <w:t xml:space="preserve">"д" пункта 2 статьи 1</w:t>
        </w:r>
      </w:hyperlink>
      <w:r>
        <w:rPr>
          <w:sz w:val="24"/>
        </w:rPr>
        <w:t xml:space="preserve"> Федерального закона от 23 мая 2025 г. N 111-ФЗ "О внесении изменений в статьи 213.25 и 223.2 Федерального закона "О несостоятельности (банкротстве)", </w:t>
      </w:r>
      <w:hyperlink w:history="0" r:id="rId12" w:tooltip="Постановление Правительства РФ от 05.06.2008 N 437 (ред. от 24.04.2025) &quot;О Министерстве экономического развития Российской Федерации&quot; {КонсультантПлюс}">
        <w:r>
          <w:rPr>
            <w:sz w:val="24"/>
            <w:color w:val="0000ff"/>
          </w:rPr>
          <w:t xml:space="preserve">абзацем третьим пункта 1</w:t>
        </w:r>
      </w:hyperlink>
      <w:r>
        <w:rPr>
          <w:sz w:val="24"/>
        </w:rPr>
        <w:t xml:space="preserve"> и </w:t>
      </w:r>
      <w:hyperlink w:history="0" r:id="rId13" w:tooltip="Постановление Правительства РФ от 05.06.2008 N 437 (ред. от 24.04.2025) &quot;О Министерстве экономического развития Российской Федерации&quot; {КонсультантПлюс}">
        <w:r>
          <w:rPr>
            <w:sz w:val="24"/>
            <w:color w:val="0000ff"/>
          </w:rPr>
          <w:t xml:space="preserve">подпунктами 5.2.28.267</w:t>
        </w:r>
      </w:hyperlink>
      <w:r>
        <w:rPr>
          <w:sz w:val="24"/>
        </w:rPr>
        <w:t xml:space="preserve"> и </w:t>
      </w:r>
      <w:hyperlink w:history="0" r:id="rId14" w:tooltip="Постановление Правительства РФ от 05.06.2008 N 437 (ред. от 24.04.2025) &quot;О Министерстве экономического развития Российской Федерации&quot; {КонсультантПлюс}">
        <w:r>
          <w:rPr>
            <w:sz w:val="24"/>
            <w:color w:val="0000ff"/>
          </w:rPr>
          <w:t xml:space="preserve">5.2.28.268 пункта 5</w:t>
        </w:r>
      </w:hyperlink>
      <w:r>
        <w:rPr>
          <w:sz w:val="24"/>
        </w:rPr>
        <w:t xml:space="preserve"> Положения о Министерстве экономического развития Российской Федерации, утвержденного постановлением Правительства Российской Федерации от 5 июня 2008 г. N 437,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8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15" w:tooltip="Приказ Минэкономразвития России от 04.08.2020 N 497 (ред. от 02.10.2023) &quot;Об утверждении формы, порядка заполнения и подачи заявления о признании гражданина банкротом во внесудебном порядке&quot; (Зарегистрировано в Минюсте России 10.08.2020 N 59221) (с изм. и доп., вступ. в силу с 01.07.2024) ------------ Недействующая редакция {КонсультантПлюс}">
        <w:r>
          <w:rPr>
            <w:sz w:val="24"/>
            <w:color w:val="0000ff"/>
          </w:rPr>
          <w:t xml:space="preserve">приложение N 1</w:t>
        </w:r>
      </w:hyperlink>
      <w:r>
        <w:rPr>
          <w:sz w:val="24"/>
        </w:rPr>
        <w:t xml:space="preserve"> к приказу Минэкономразвития России от 4 августа 2020 г. N 497 "Об утверждении формы, порядка заполнения и подачи заявления о признании гражданина банкротом во внесудебном порядке" (зарегистрирован Минюстом России 10 августа 2020 г., регистрационный N 59221) с изменениями, внесенными приказом Минэкономразвития России от 2 октября 2023 г. N 684 (зарегистрирован Минюстом России 23 октября 2023 г., регистрационный N 75686).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Настоящий приказ вступает в силу с даты, следующей за датой его официального опубликования.</w:t>
      </w:r>
    </w:p>
    <w:p>
      <w:pPr>
        <w:pStyle w:val="0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М.Г.РЕШЕТНИКОВ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Минэкономразвития России</w:t>
      </w:r>
    </w:p>
    <w:p>
      <w:pPr>
        <w:pStyle w:val="0"/>
        <w:jc w:val="right"/>
      </w:pPr>
      <w:r>
        <w:rPr>
          <w:sz w:val="24"/>
        </w:rPr>
        <w:t xml:space="preserve">от 2 июня 2025 г. N 368</w:t>
      </w:r>
    </w:p>
    <w:p>
      <w:pPr>
        <w:pStyle w:val="0"/>
        <w:jc w:val="both"/>
      </w:pPr>
      <w:r>
        <w:rPr>
          <w:sz w:val="24"/>
        </w:rPr>
      </w:r>
    </w:p>
    <w:bookmarkStart w:id="28" w:name="P28"/>
    <w:bookmarkEnd w:id="28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ПРИЛОЖЕНИЕ N 1 К ПРИКАЗУ</w:t>
      </w:r>
    </w:p>
    <w:p>
      <w:pPr>
        <w:pStyle w:val="2"/>
        <w:jc w:val="center"/>
      </w:pPr>
      <w:r>
        <w:rPr>
          <w:sz w:val="24"/>
        </w:rPr>
        <w:t xml:space="preserve">МИНЭКОНОМРАЗВИТИЯ РОССИИ ОТ 4 АВГУСТА 2020 Г. N 497</w:t>
      </w:r>
    </w:p>
    <w:p>
      <w:pPr>
        <w:pStyle w:val="2"/>
        <w:jc w:val="center"/>
      </w:pPr>
      <w:r>
        <w:rPr>
          <w:sz w:val="24"/>
        </w:rPr>
        <w:t xml:space="preserve">"ОБ УТВЕРЖДЕНИИ ФОРМЫ, ПОРЯДКА ЗАПОЛНЕНИЯ И ПОДАЧИ ЗАЯВЛЕНИЯ</w:t>
      </w:r>
    </w:p>
    <w:p>
      <w:pPr>
        <w:pStyle w:val="2"/>
        <w:jc w:val="center"/>
      </w:pPr>
      <w:r>
        <w:rPr>
          <w:sz w:val="24"/>
        </w:rPr>
        <w:t xml:space="preserve">О ПРИЗНАНИИ ГРАЖДАНИНА БАНКРОТОМ ВО ВНЕСУДЕБНОМ ПОРЯДКЕ"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16" w:tooltip="Приказ Минэкономразвития России от 04.08.2020 N 497 (ред. от 02.10.2023) &quot;Об утверждении формы, порядка заполнения и подачи заявления о признании гражданина банкротом во внесудебном порядке&quot; (Зарегистрировано в Минюсте России 10.08.2020 N 59221) (с изм. и доп., вступ. в силу с 01.07.2024) ------------ Недействующая редакция {КонсультантПлюс}">
        <w:r>
          <w:rPr>
            <w:sz w:val="24"/>
            <w:color w:val="0000ff"/>
          </w:rPr>
          <w:t xml:space="preserve">Абзац второй подпункта "б" подпункта 3.4.2 пункта 3.4</w:t>
        </w:r>
      </w:hyperlink>
      <w:r>
        <w:rPr>
          <w:sz w:val="24"/>
        </w:rPr>
        <w:t xml:space="preserve"> дополнить словами ", либо принимаю (принимал) участие в специальной военной операции".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</w:t>
      </w:r>
      <w:hyperlink w:history="0" r:id="rId17" w:tooltip="Приказ Минэкономразвития России от 04.08.2020 N 497 (ред. от 02.10.2023) &quot;Об утверждении формы, порядка заполнения и подачи заявления о признании гражданина банкротом во внесудебном порядке&quot; (Зарегистрировано в Минюсте России 10.08.2020 N 59221) (с изм. и доп., вступ. в силу с 01.07.2024) ------------ Недействующая редакция {КонсультантПлюс}">
        <w:r>
          <w:rPr>
            <w:sz w:val="24"/>
            <w:color w:val="0000ff"/>
          </w:rPr>
          <w:t xml:space="preserve">пункте 4.2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 </w:t>
      </w:r>
      <w:hyperlink w:history="0" r:id="rId18" w:tooltip="Приказ Минэкономразвития России от 04.08.2020 N 497 (ред. от 02.10.2023) &quot;Об утверждении формы, порядка заполнения и подачи заявления о признании гражданина банкротом во внесудебном порядке&quot; (Зарегистрировано в Минюсте России 10.08.2020 N 59221) (с изм. и доп., вступ. в силу с 01.07.2024) ------------ Недействующая редакция {КонсультантПлюс}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после слов "получателя пенсии" дополнить словами "либо для гражданина, принимающего (принимавшего) участие в специальной военной операции,";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</w:t>
      </w:r>
      <w:hyperlink w:history="0" r:id="rId19" w:tooltip="Приказ Минэкономразвития России от 04.08.2020 N 497 (ред. от 02.10.2023) &quot;Об утверждении формы, порядка заполнения и подачи заявления о признании гражданина банкротом во внесудебном порядке&quot; (Зарегистрировано в Минюсте России 10.08.2020 N 59221) (с изм. и доп., вступ. в силу с 01.07.2024) ------------ Недействующая редакция {КонсультантПлюс}">
        <w:r>
          <w:rPr>
            <w:sz w:val="24"/>
            <w:color w:val="0000ff"/>
          </w:rPr>
          <w:t xml:space="preserve">абзац второй</w:t>
        </w:r>
      </w:hyperlink>
      <w:r>
        <w:rPr>
          <w:sz w:val="24"/>
        </w:rPr>
        <w:t xml:space="preserve"> дополнить словами ", либо справка, подтверждающая факт участия гражданина в специальной военной операции".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Минэкономразвития России от 02.06.2025 N 368</w:t>
            <w:br/>
            <w:t>"О внесении изменений в приложение N 1 к приказу Минэкономразвития 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5067&amp;date=01.07.2025&amp;dst=37&amp;field=134&amp;demo=2" TargetMode = "External"/>
	<Relationship Id="rId8" Type="http://schemas.openxmlformats.org/officeDocument/2006/relationships/hyperlink" Target="https://login.consultant.ru/link/?req=doc&amp;base=LAW&amp;n=495067&amp;date=01.07.2025&amp;dst=7541&amp;field=134&amp;demo=2" TargetMode = "External"/>
	<Relationship Id="rId9" Type="http://schemas.openxmlformats.org/officeDocument/2006/relationships/hyperlink" Target="https://login.consultant.ru/link/?req=doc&amp;base=LAW&amp;n=505817&amp;date=01.07.2025&amp;dst=100013&amp;field=134&amp;demo=2" TargetMode = "External"/>
	<Relationship Id="rId10" Type="http://schemas.openxmlformats.org/officeDocument/2006/relationships/hyperlink" Target="https://login.consultant.ru/link/?req=doc&amp;base=LAW&amp;n=505817&amp;date=01.07.2025&amp;dst=100014&amp;field=134&amp;demo=2" TargetMode = "External"/>
	<Relationship Id="rId11" Type="http://schemas.openxmlformats.org/officeDocument/2006/relationships/hyperlink" Target="https://login.consultant.ru/link/?req=doc&amp;base=LAW&amp;n=505817&amp;date=01.07.2025&amp;dst=100020&amp;field=134&amp;demo=2" TargetMode = "External"/>
	<Relationship Id="rId12" Type="http://schemas.openxmlformats.org/officeDocument/2006/relationships/hyperlink" Target="https://login.consultant.ru/link/?req=doc&amp;base=LAW&amp;n=504023&amp;date=01.07.2025&amp;dst=100224&amp;field=134&amp;demo=2" TargetMode = "External"/>
	<Relationship Id="rId13" Type="http://schemas.openxmlformats.org/officeDocument/2006/relationships/hyperlink" Target="https://login.consultant.ru/link/?req=doc&amp;base=LAW&amp;n=504023&amp;date=01.07.2025&amp;dst=707&amp;field=134&amp;demo=2" TargetMode = "External"/>
	<Relationship Id="rId14" Type="http://schemas.openxmlformats.org/officeDocument/2006/relationships/hyperlink" Target="https://login.consultant.ru/link/?req=doc&amp;base=LAW&amp;n=504023&amp;date=01.07.2025&amp;dst=708&amp;field=134&amp;demo=2" TargetMode = "External"/>
	<Relationship Id="rId15" Type="http://schemas.openxmlformats.org/officeDocument/2006/relationships/hyperlink" Target="https://login.consultant.ru/link/?req=doc&amp;base=LAW&amp;n=466789&amp;date=01.07.2025&amp;dst=3&amp;field=134&amp;demo=2" TargetMode = "External"/>
	<Relationship Id="rId16" Type="http://schemas.openxmlformats.org/officeDocument/2006/relationships/hyperlink" Target="https://login.consultant.ru/link/?req=doc&amp;base=LAW&amp;n=466789&amp;date=01.07.2025&amp;dst=112&amp;field=134&amp;demo=2" TargetMode = "External"/>
	<Relationship Id="rId17" Type="http://schemas.openxmlformats.org/officeDocument/2006/relationships/hyperlink" Target="https://login.consultant.ru/link/?req=doc&amp;base=LAW&amp;n=466789&amp;date=01.07.2025&amp;dst=141&amp;field=134&amp;demo=2" TargetMode = "External"/>
	<Relationship Id="rId18" Type="http://schemas.openxmlformats.org/officeDocument/2006/relationships/hyperlink" Target="https://login.consultant.ru/link/?req=doc&amp;base=LAW&amp;n=466789&amp;date=01.07.2025&amp;dst=141&amp;field=134&amp;demo=2" TargetMode = "External"/>
	<Relationship Id="rId19" Type="http://schemas.openxmlformats.org/officeDocument/2006/relationships/hyperlink" Target="https://login.consultant.ru/link/?req=doc&amp;base=LAW&amp;n=466789&amp;date=01.07.2025&amp;dst=143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Минэкономразвития России от 02.06.2025 N 368
"О внесении изменений в приложение N 1 к приказу Минэкономразвития России от 4 августа 2020 г. N 497"
(Зарегистрировано в Минюсте России 27.06.2025 N 82739)</dc:title>
  <dcterms:created xsi:type="dcterms:W3CDTF">2025-07-01T14:10:55Z</dcterms:created>
</cp:coreProperties>
</file>