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Минстроя России от 02.07.2025 N 394/пр</w:t>
              <w:br/>
              <w:t xml:space="preserve">"О нормативе стоимости одного квадратного метра общей площади жилого помещения по Российской Федерации на второе полугодие 2025 года и средней рыночной стоимости одного квадратного метра общей площади жилого помещения по субъектам Российской Федерации на III квартал 2025 года"</w:t>
              <w:br/>
              <w:t xml:space="preserve">(Зарегистрировано в Минюсте России 04.07.2025 N 82811)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08.07.2025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4 июля 2025 г. N 82811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 июля 2025 г. N 394/пр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НОРМАТИВЕ</w:t>
      </w:r>
    </w:p>
    <w:p>
      <w:pPr>
        <w:pStyle w:val="2"/>
        <w:jc w:val="center"/>
      </w:pPr>
      <w:r>
        <w:rPr>
          <w:sz w:val="24"/>
        </w:rPr>
        <w:t xml:space="preserve">СТОИМОСТИ ОДНОГО КВАДРАТНОГО МЕТРА ОБЩЕЙ ПЛОЩАДИ ЖИЛОГО</w:t>
      </w:r>
    </w:p>
    <w:p>
      <w:pPr>
        <w:pStyle w:val="2"/>
        <w:jc w:val="center"/>
      </w:pPr>
      <w:r>
        <w:rPr>
          <w:sz w:val="24"/>
        </w:rPr>
        <w:t xml:space="preserve">ПОМЕЩЕНИЯ ПО РОССИЙСКОЙ ФЕДЕРАЦИИ НА ВТОРОЕ ПОЛУГОДИЕ</w:t>
      </w:r>
    </w:p>
    <w:p>
      <w:pPr>
        <w:pStyle w:val="2"/>
        <w:jc w:val="center"/>
      </w:pPr>
      <w:r>
        <w:rPr>
          <w:sz w:val="24"/>
        </w:rPr>
        <w:t xml:space="preserve">2025 ГОДА И СРЕДНЕЙ РЫНОЧНОЙ СТОИМОСТИ ОДНОГО КВАДРАТНОГО</w:t>
      </w:r>
    </w:p>
    <w:p>
      <w:pPr>
        <w:pStyle w:val="2"/>
        <w:jc w:val="center"/>
      </w:pPr>
      <w:r>
        <w:rPr>
          <w:sz w:val="24"/>
        </w:rPr>
        <w:t xml:space="preserve">МЕТРА ОБЩЕЙ ПЛОЩАДИ ЖИЛОГО ПОМЕЩЕНИЯ ПО СУБЪЕКТАМ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НА III КВАРТАЛ 2025 ГОДА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Постановление Правительства РФ от 21.03.2006 N 153 (ред. от 22.04.2024) &quot;Об утверждении Правил выпуска и реализации государственных жилищных сертификатов в рамках реализации комплекса процессных мероприятий &quot;Выполнение государственных обязательств по обеспечению жильем отдельных категорий граждан&quot; государственной программы Российской Федерации &quot;Обеспечение доступным и комфортным жильем и коммунальными услугами граждан Российской Федерации&quot; {КонсультантПлюс}">
        <w:r>
          <w:rPr>
            <w:sz w:val="24"/>
            <w:color w:val="0000ff"/>
          </w:rPr>
          <w:t xml:space="preserve">подпунктом "а" пункта 3</w:t>
        </w:r>
      </w:hyperlink>
      <w:r>
        <w:rPr>
          <w:sz w:val="24"/>
        </w:rPr>
        <w:t xml:space="preserve"> постановления Правительства Российской Федерации от 21 марта 2006 г. N 153 "Об утверждении Правил выпуска и реализации государственных жилищных сертификатов в рамках реализации комплекса процессных мероприятий "Выполнение государственных обязательств по обеспечению жильем отдельных категорий граждан" государственной программы Российской Федерации "Обеспечение доступным и комфортным жильем и коммунальными услугами граждан Российской Федерации"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Определить норматив стоимости одного квадратного метра общей площади жилого помещения по Российской Федерации на второе полугодие 2025 года в размере 113 685 (Сто тринадцать тысяч шестьсот восемьдесят пять) рублей.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Определить среднюю рыночную </w:t>
      </w:r>
      <w:hyperlink w:history="0" w:anchor="P34" w:tooltip="СРЕДНЯЯ РЫНОЧНАЯ СТОИМОСТЬ">
        <w:r>
          <w:rPr>
            <w:sz w:val="24"/>
            <w:color w:val="0000ff"/>
          </w:rPr>
          <w:t xml:space="preserve">стоимость</w:t>
        </w:r>
      </w:hyperlink>
      <w:r>
        <w:rPr>
          <w:sz w:val="24"/>
        </w:rPr>
        <w:t xml:space="preserve"> одного квадратного метра общей площади жилого помещения по субъектам Российской Федерации на III квартал 2025 года согласно приложению к настоящему приказу.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И.Э.ФАЙЗУЛЛИН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строительства</w:t>
      </w:r>
    </w:p>
    <w:p>
      <w:pPr>
        <w:pStyle w:val="0"/>
        <w:jc w:val="right"/>
      </w:pPr>
      <w:r>
        <w:rPr>
          <w:sz w:val="24"/>
        </w:rPr>
        <w:t xml:space="preserve">и 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 июля 2025 г. N 394/пр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4" w:name="P34"/>
    <w:bookmarkEnd w:id="34"/>
    <w:p>
      <w:pPr>
        <w:pStyle w:val="2"/>
        <w:jc w:val="center"/>
      </w:pPr>
      <w:r>
        <w:rPr>
          <w:sz w:val="24"/>
        </w:rPr>
        <w:t xml:space="preserve">СРЕДНЯЯ РЫНОЧНАЯ СТОИМОСТЬ</w:t>
      </w:r>
    </w:p>
    <w:p>
      <w:pPr>
        <w:pStyle w:val="2"/>
        <w:jc w:val="center"/>
      </w:pPr>
      <w:r>
        <w:rPr>
          <w:sz w:val="24"/>
        </w:rPr>
        <w:t xml:space="preserve">ОДНОГО КВАДРАТНОГО МЕТРА ОБЩЕЙ ПЛОЩАДИ ЖИЛОГО ПОМЕЩЕНИЯ</w:t>
      </w:r>
    </w:p>
    <w:p>
      <w:pPr>
        <w:pStyle w:val="2"/>
        <w:jc w:val="center"/>
      </w:pPr>
      <w:r>
        <w:rPr>
          <w:sz w:val="24"/>
        </w:rPr>
        <w:t xml:space="preserve">ПО СУБЪЕКТАМ РОССИЙСКОЙ ФЕДЕРАЦИИ НА III КВАРТАЛ 2025 ГОДА</w:t>
      </w:r>
    </w:p>
    <w:p>
      <w:pPr>
        <w:pStyle w:val="2"/>
        <w:jc w:val="center"/>
      </w:pPr>
      <w:r>
        <w:rPr>
          <w:sz w:val="24"/>
        </w:rPr>
        <w:t xml:space="preserve">(В РУБЛЯХ)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00"/>
        <w:gridCol w:w="7260"/>
        <w:gridCol w:w="1199"/>
      </w:tblGrid>
      <w:tr>
        <w:tc>
          <w:tcPr>
            <w:gridSpan w:val="3"/>
            <w:tcW w:w="90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Центральный федеральный округ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Белгородская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97 470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Брянская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94 604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Владимирская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95 066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Воронежская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101 473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Ивановская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86 098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Калужская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97 834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Костромская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77 306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102 636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Липецкая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87 285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Московская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164 166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Орловская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78 568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Рязанская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83 992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Смоленская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86 242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Тамбовская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76 558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Тверская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72 955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Тульская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96 240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Ярославская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87 235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Город федерального значения Москва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198 506</w:t>
            </w:r>
          </w:p>
        </w:tc>
      </w:tr>
      <w:tr>
        <w:tc>
          <w:tcPr>
            <w:gridSpan w:val="3"/>
            <w:tcW w:w="90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Северо-Западный федеральный округ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 (без учета части территории Республики Карелия, относящейся к сухопутным территориям Арктической зоны Российской Федерации)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104 928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Часть территории Республики Карелия, относящаяся к сухопутным территориям Арктической зоны Российской Федерации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147 784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Коми (без учета части территории Республики Коми, относящейся к сухопутным территориям Арктической зоны Российской Федерации)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89 382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Часть территории Республики Коми, относящаяся к сухопутным территориям Арктической зоны Российской Федерации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119 227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Архангельская область (без учета части территории Архангельской области, относящейся к сухопутным территориям Арктической зоны Российской Федерации)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108 450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Часть территории Архангельской области, относящаяся к сухопутным территориям Арктической зоны Российской Федерации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121 709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Вологодская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91 003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Калининградская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109 968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Ленинградская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148 359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Мурманская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139 149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Новгородская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82 408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Псковская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80 825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Ненецкий автономный округ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106 282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Город федерального значения Санкт-Петербург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165 315</w:t>
            </w:r>
          </w:p>
        </w:tc>
      </w:tr>
      <w:tr>
        <w:tc>
          <w:tcPr>
            <w:gridSpan w:val="3"/>
            <w:tcW w:w="90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Южный федеральный округ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Адыгея (Адыгея)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118 782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Калмыкия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81 844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Крым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145 037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Краснодарский край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161 314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Астраханская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102 221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Волгоградская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90 064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Ростовская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102 016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Город федерального значения Севастополь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161 842</w:t>
            </w:r>
          </w:p>
        </w:tc>
      </w:tr>
      <w:tr>
        <w:tc>
          <w:tcPr>
            <w:gridSpan w:val="3"/>
            <w:tcW w:w="90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Северо-Кавказский федеральный округ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Дагестан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83 496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Ингушетия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58 049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Кабардино-Балкарская Республика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55 080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Карачаево-Черкесская Республика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89 722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Северная Осетия - Алания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77 454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Чеченская Республика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83 798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Ставропольский край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99 492</w:t>
            </w:r>
          </w:p>
        </w:tc>
      </w:tr>
      <w:tr>
        <w:tc>
          <w:tcPr>
            <w:gridSpan w:val="3"/>
            <w:tcW w:w="90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Приволжский федеральный округ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Башкортостан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115 862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87 558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Мордовия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84 694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Татарстан (Татарстан)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151 120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Удмуртская Республика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93 491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Чувашская Республика - Чувашия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100 929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Пермский край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129 646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Кировская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91 479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Нижегородская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128 593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Оренбургская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86 574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Пензенская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86 565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Самарская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111 297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Саратовская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88 837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Ульяновская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94 442</w:t>
            </w:r>
          </w:p>
        </w:tc>
      </w:tr>
      <w:tr>
        <w:tc>
          <w:tcPr>
            <w:gridSpan w:val="3"/>
            <w:tcW w:w="90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Уральский федеральный округ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Курганская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85 163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Свердловская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106 676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Тюменская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119 017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Челябинская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90 560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Ханты-Мансийский автономный округ - Югра (без учета части территории Ханты-Мансийского автономного округа - Югра, относящейся к сухопутным территориям Арктической зоны Российской Федерации)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113 624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Часть территории Ханты-Мансийского автономного округа - Югра, относящаяся к сухопутным территориям Арктической зоны Российской Федерации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128 823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Ямало-Ненецкий автономный округ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178 860</w:t>
            </w:r>
          </w:p>
        </w:tc>
      </w:tr>
      <w:tr>
        <w:tc>
          <w:tcPr>
            <w:gridSpan w:val="3"/>
            <w:tcW w:w="90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Сибирский федеральный округ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Алтай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156 797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Тыва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131 409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Хакасия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114 215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Алтайский край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106 284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Красноярский край (без учета части территории Красноярского края, относящейся к сухопутным территориям Арктической зоны Российской Федерации)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109 071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Часть территории Красноярского края, относящаяся к сухопутным территориям Арктической зоны Российской Федерации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133 027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Иркутская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119 192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Кемеровская область - Кузбасс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102 791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72.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Новосибирская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117 649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Омская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109 222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Томская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115 449</w:t>
            </w:r>
          </w:p>
        </w:tc>
      </w:tr>
      <w:tr>
        <w:tc>
          <w:tcPr>
            <w:gridSpan w:val="3"/>
            <w:tcW w:w="90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Дальневосточный федеральный округ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Саха (Якутия)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165 084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76.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Камчатский край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178 917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Приморский край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175 683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78.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Хабаровский край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160 890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79.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Амурская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162 163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80.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Магаданская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161 000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Сахалинская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157 173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82.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Еврейская автономная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111 539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83.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Чукотский автономный округ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264 494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84.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Бурятия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121 641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Забайкальский край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157 064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86.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Луганская Народная Республика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113 685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87.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Донецкая Народная Республика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113 685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Запорожская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113 685</w:t>
            </w:r>
          </w:p>
        </w:tc>
      </w:tr>
      <w:t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89.</w:t>
            </w: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Херсонская область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113 685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Минстроя России от 02.07.2025 N 394/пр</w:t>
            <w:br/>
            <w:t>"О нормативе стоимости одного квадратного метра общей площади жилого помещ...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75222&amp;date=08.07.2025&amp;dst=81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Минстроя России от 02.07.2025 N 394/пр
"О нормативе стоимости одного квадратного метра общей площади жилого помещения по Российской Федерации на второе полугодие 2025 года и средней рыночной стоимости одного квадратного метра общей площади жилого помещения по субъектам Российской Федерации на III квартал 2025 года"
(Зарегистрировано в Минюсте России 04.07.2025 N 82811)</dc:title>
  <dcterms:created xsi:type="dcterms:W3CDTF">2025-07-08T16:14:02Z</dcterms:created>
</cp:coreProperties>
</file>