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306-ФЗ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ТРУДОВОЙ КОДЕКС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25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Трудовой </w:t>
      </w:r>
      <w:hyperlink w:history="0" r:id="rId6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2002, N 1, ст. 3; 2006, N 27, ст. 2878; 2014, N 14, ст. 1548; N 49, ст. 6918; 2016, N 27, ст. 4280; 2020, N 29, ст. 4520)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7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статье 178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новой частью четвертой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расторжении трудового договора в связи с ликвидацией организации (пункт 1 части первой статьи 81 настоящего Кодекса) либо сокращением численности или штата работников организации (пункт 2 части первой статьи 81 настоящего Кодекса) работникам, которые на день увольнения работали по совместительству и продолжили выполнение соответствующей работы после увольнения с основной работы, предоставляются гарантии, предусмотренные частями первой - третьей настоящей статьи, в порядке, установленном настоящей статьей.";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части четвертую</w:t>
        </w:r>
      </w:hyperlink>
      <w:r>
        <w:rPr>
          <w:sz w:val="24"/>
        </w:rPr>
        <w:t xml:space="preserve"> и </w:t>
      </w:r>
      <w:hyperlink w:history="0" r:id="rId10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пятую</w:t>
        </w:r>
      </w:hyperlink>
      <w:r>
        <w:rPr>
          <w:sz w:val="24"/>
        </w:rPr>
        <w:t xml:space="preserve"> считать соответственно частями пятой и шестой;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1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часть шестую</w:t>
        </w:r>
      </w:hyperlink>
      <w:r>
        <w:rPr>
          <w:sz w:val="24"/>
        </w:rPr>
        <w:t xml:space="preserve"> считать частью седьмой и в ней слова "часть пятая" заменить словами "часть шестая";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2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часть седьмую</w:t>
        </w:r>
      </w:hyperlink>
      <w:r>
        <w:rPr>
          <w:sz w:val="24"/>
        </w:rPr>
        <w:t xml:space="preserve"> считать частью восьмой;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13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часть восьмую</w:t>
        </w:r>
      </w:hyperlink>
      <w:r>
        <w:rPr>
          <w:sz w:val="24"/>
        </w:rPr>
        <w:t xml:space="preserve"> считать частью девятой и в ней слова "частью пятой" заменить словами "частью шестой";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14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статье 318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новой частью четвертой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расторжении трудового договора в связи с ликвидацией организации (пункт 1 части первой статьи 81 настоящего Кодекса) либо сокращением численности или штата работников организации (пункт 2 части первой статьи 81 настоящего Кодекса) работникам, которые на день увольнения работали по совместительству и продолжили выполнение соответствующей работы после увольнения с основной работы, предоставляются гарантии, предусмотренные частями первой - третьей настоящей статьи, в порядке, установленном настоящей статьей.";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6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части четвертую</w:t>
        </w:r>
      </w:hyperlink>
      <w:r>
        <w:rPr>
          <w:sz w:val="24"/>
        </w:rPr>
        <w:t xml:space="preserve"> и </w:t>
      </w:r>
      <w:hyperlink w:history="0" r:id="rId17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пятую</w:t>
        </w:r>
      </w:hyperlink>
      <w:r>
        <w:rPr>
          <w:sz w:val="24"/>
        </w:rPr>
        <w:t xml:space="preserve"> считать соответственно частями пятой и шестой;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8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часть шестую</w:t>
        </w:r>
      </w:hyperlink>
      <w:r>
        <w:rPr>
          <w:sz w:val="24"/>
        </w:rPr>
        <w:t xml:space="preserve"> считать частью седьмой и в ней слова "часть пятая" заменить словами "часть шестая";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9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часть седьмую</w:t>
        </w:r>
      </w:hyperlink>
      <w:r>
        <w:rPr>
          <w:sz w:val="24"/>
        </w:rPr>
        <w:t xml:space="preserve"> считать частью восьмой и в ней слово "пятой" заменить словом "шестой";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20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статье 327.7</w:t>
        </w:r>
      </w:hyperlink>
      <w:r>
        <w:rPr>
          <w:sz w:val="24"/>
        </w:rPr>
        <w:t xml:space="preserve"> слова "частью седьмой" заменить словами "частью восьмой";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</w:t>
      </w:r>
      <w:hyperlink w:history="0" r:id="rId21" w:tooltip="&quot;Трудовой кодекс Российской Федерации&quot; от 30.12.2001 N 197-ФЗ (ред. от 07.04.2025) {КонсультантПлюс}">
        <w:r>
          <w:rPr>
            <w:sz w:val="24"/>
            <w:color w:val="0000ff"/>
          </w:rPr>
          <w:t xml:space="preserve">части четвертой статьи 349.3</w:t>
        </w:r>
      </w:hyperlink>
      <w:r>
        <w:rPr>
          <w:sz w:val="24"/>
        </w:rPr>
        <w:t xml:space="preserve"> слова "частью восьмой" заменить словами "частью девятой".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306-ФЗ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31.07.2025 N 306-ФЗ</w:t>
            <w:br/>
            <w:t>"О внесении изменений в Трудовой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31.07.2025 N 306-ФЗ "О внесении изменений в Трудовой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2632&amp;date=02.08.2025&amp;demo=2" TargetMode = "External"/>
	<Relationship Id="rId7" Type="http://schemas.openxmlformats.org/officeDocument/2006/relationships/hyperlink" Target="https://login.consultant.ru/link/?req=doc&amp;base=LAW&amp;n=502632&amp;date=02.08.2025&amp;dst=2405&amp;field=134&amp;demo=2" TargetMode = "External"/>
	<Relationship Id="rId8" Type="http://schemas.openxmlformats.org/officeDocument/2006/relationships/hyperlink" Target="https://login.consultant.ru/link/?req=doc&amp;base=LAW&amp;n=502632&amp;date=02.08.2025&amp;dst=2405&amp;field=134&amp;demo=2" TargetMode = "External"/>
	<Relationship Id="rId9" Type="http://schemas.openxmlformats.org/officeDocument/2006/relationships/hyperlink" Target="https://login.consultant.ru/link/?req=doc&amp;base=LAW&amp;n=502632&amp;date=02.08.2025&amp;dst=2409&amp;field=134&amp;demo=2" TargetMode = "External"/>
	<Relationship Id="rId10" Type="http://schemas.openxmlformats.org/officeDocument/2006/relationships/hyperlink" Target="https://login.consultant.ru/link/?req=doc&amp;base=LAW&amp;n=502632&amp;date=02.08.2025&amp;dst=2410&amp;field=134&amp;demo=2" TargetMode = "External"/>
	<Relationship Id="rId11" Type="http://schemas.openxmlformats.org/officeDocument/2006/relationships/hyperlink" Target="https://login.consultant.ru/link/?req=doc&amp;base=LAW&amp;n=502632&amp;date=02.08.2025&amp;dst=2411&amp;field=134&amp;demo=2" TargetMode = "External"/>
	<Relationship Id="rId12" Type="http://schemas.openxmlformats.org/officeDocument/2006/relationships/hyperlink" Target="https://login.consultant.ru/link/?req=doc&amp;base=LAW&amp;n=502632&amp;date=02.08.2025&amp;dst=768&amp;field=134&amp;demo=2" TargetMode = "External"/>
	<Relationship Id="rId13" Type="http://schemas.openxmlformats.org/officeDocument/2006/relationships/hyperlink" Target="https://login.consultant.ru/link/?req=doc&amp;base=LAW&amp;n=502632&amp;date=02.08.2025&amp;dst=2412&amp;field=134&amp;demo=2" TargetMode = "External"/>
	<Relationship Id="rId14" Type="http://schemas.openxmlformats.org/officeDocument/2006/relationships/hyperlink" Target="https://login.consultant.ru/link/?req=doc&amp;base=LAW&amp;n=502632&amp;date=02.08.2025&amp;dst=2413&amp;field=134&amp;demo=2" TargetMode = "External"/>
	<Relationship Id="rId15" Type="http://schemas.openxmlformats.org/officeDocument/2006/relationships/hyperlink" Target="https://login.consultant.ru/link/?req=doc&amp;base=LAW&amp;n=502632&amp;date=02.08.2025&amp;dst=2413&amp;field=134&amp;demo=2" TargetMode = "External"/>
	<Relationship Id="rId16" Type="http://schemas.openxmlformats.org/officeDocument/2006/relationships/hyperlink" Target="https://login.consultant.ru/link/?req=doc&amp;base=LAW&amp;n=502632&amp;date=02.08.2025&amp;dst=2417&amp;field=134&amp;demo=2" TargetMode = "External"/>
	<Relationship Id="rId17" Type="http://schemas.openxmlformats.org/officeDocument/2006/relationships/hyperlink" Target="https://login.consultant.ru/link/?req=doc&amp;base=LAW&amp;n=502632&amp;date=02.08.2025&amp;dst=2418&amp;field=134&amp;demo=2" TargetMode = "External"/>
	<Relationship Id="rId18" Type="http://schemas.openxmlformats.org/officeDocument/2006/relationships/hyperlink" Target="https://login.consultant.ru/link/?req=doc&amp;base=LAW&amp;n=502632&amp;date=02.08.2025&amp;dst=2419&amp;field=134&amp;demo=2" TargetMode = "External"/>
	<Relationship Id="rId19" Type="http://schemas.openxmlformats.org/officeDocument/2006/relationships/hyperlink" Target="https://login.consultant.ru/link/?req=doc&amp;base=LAW&amp;n=502632&amp;date=02.08.2025&amp;dst=2420&amp;field=134&amp;demo=2" TargetMode = "External"/>
	<Relationship Id="rId20" Type="http://schemas.openxmlformats.org/officeDocument/2006/relationships/hyperlink" Target="https://login.consultant.ru/link/?req=doc&amp;base=LAW&amp;n=502632&amp;date=02.08.2025&amp;dst=2421&amp;field=134&amp;demo=2" TargetMode = "External"/>
	<Relationship Id="rId21" Type="http://schemas.openxmlformats.org/officeDocument/2006/relationships/hyperlink" Target="https://login.consultant.ru/link/?req=doc&amp;base=LAW&amp;n=502632&amp;date=02.08.2025&amp;dst=242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31.07.2025 N 306-ФЗ
"О внесении изменений в Трудовой кодекс Российской Федерации"</dc:title>
  <dcterms:created xsi:type="dcterms:W3CDTF">2025-08-02T16:06:17Z</dcterms:created>
</cp:coreProperties>
</file>