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15 сентября 2025 г. N 549/пр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СВОДА ПРАВИЛ</w:t>
      </w:r>
    </w:p>
    <w:p>
      <w:pPr>
        <w:pStyle w:val="2"/>
        <w:jc w:val="center"/>
      </w:pPr>
      <w:r>
        <w:rPr>
          <w:sz w:val="24"/>
        </w:rPr>
        <w:t xml:space="preserve">"ЗДАНИЯ ЖИЛЫЕ МНОГОКВАРТИРНЫЕ СО СТАЛЬНЫМ КАРКАСОМ.</w:t>
      </w:r>
    </w:p>
    <w:p>
      <w:pPr>
        <w:pStyle w:val="2"/>
        <w:jc w:val="center"/>
      </w:pPr>
      <w:r>
        <w:rPr>
          <w:sz w:val="24"/>
        </w:rPr>
        <w:t xml:space="preserve">ПРАВИЛА ПРОЕКТИРОВАНИЯ"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7.2016 N 624 (ред. от 25.03.2025) &quot;Об утверждении Правил разработки, утверждения, опубликования, изменения и отмены сводов правил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разработки, утверждения, опубликования, изменения и отмены сводов правил, утвержденными постановлением Правительства Российской Федерации от 1 июля 2016 г. N 624, </w:t>
      </w:r>
      <w:hyperlink w:history="0" r:id="rId8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подпунктом 5.2.9 пункта 5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пунктом 27.1 </w:t>
      </w:r>
      <w:hyperlink w:history="0" r:id="rId9" w:tooltip="Приказ Минстроя России от 01.03.2021 N 99/пр (ред. от 16.11.2021) &quot;Об утверждении Плана разработки и утверждения сводов правил и актуализации ранее утвержденных строительных норм и правил, сводов правил на 2021 г.&quot; {КонсультантПлюс}">
        <w:r>
          <w:rPr>
            <w:sz w:val="24"/>
            <w:color w:val="0000ff"/>
          </w:rPr>
          <w:t xml:space="preserve">Плана</w:t>
        </w:r>
      </w:hyperlink>
      <w:r>
        <w:rPr>
          <w:sz w:val="24"/>
        </w:rPr>
        <w:t xml:space="preserve"> разработки и утверждения сводов правил и актуализации ранее утвержденных строительных норм и правил, сводов правил на 2021 г., утвержденного приказом Министерства строительства и жилищно-коммунального хозяйства Российской Федерации от 1 марта 2021 г. N 99/пр (в редакции приказов Министерства строительства и жилищно-коммунального хозяйства Российской Федерации от 19 апреля 2021 г. N 236/пр, от 20 мая 2021 г. N 312/пр, от 2 августа 2021 г. N 524/пр, от 16 ноября 2021 г. N 833/пр), приказываю: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СП не приводится.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1. Утвердить и ввести в действие через 1 месяц со дня издания настоящего приказа прилагаемый свод правил "Здания жилые многоквартирные со стальным каркасом. Правила проектирования".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Департаменту градостроительной деятельности и архитектуры Министерства строительства и жилищно-коммунального хозяйства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течение 15 дней со дня издания приказа направить утвержденный свод правил "Здания жилые многоквартирные со стальным каркасом. Правила проектирования" на регистрацию в федеральный орган исполнительной власти в сфере стандартизации;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обеспечить опубликование на официальном сайте Министерства строительства и жилищно-коммунального хозяйства Российской Федерации в информационно-телекоммуникационной сети "Интернет" утвержденного свода правил "Здания жилые многоквартирные со стальным каркасом. Правила проектирования" в электронно-цифровой форме в течение 10 дней со дня регистрации свода правил федеральным органом исполнительной власти в сфере стандартизации.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15.09.2025 N 549/пр</w:t>
            <w:br/>
            <w:t>"Об утверждении свода правил "Здания жилые многоквартирные со стальным кар...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15.09.2025 N 549/пр "Об утверждении свода правил "Здания жилые многоквартирные со стальным кар...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1774&amp;date=13.10.2025&amp;dst=100010&amp;field=134&amp;demo=2" TargetMode = "External"/><Relationship Id="rId8" Type="http://schemas.openxmlformats.org/officeDocument/2006/relationships/hyperlink" Target="https://login.consultant.ru/link/?req=doc&amp;base=LAW&amp;n=507478&amp;date=13.10.2025&amp;dst=100033&amp;field=134&amp;demo=2" TargetMode = "External"/><Relationship Id="rId9" Type="http://schemas.openxmlformats.org/officeDocument/2006/relationships/hyperlink" Target="https://login.consultant.ru/link/?req=doc&amp;base=LAW&amp;n=407923&amp;date=13.10.2025&amp;dst=10000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15.09.2025 N 549/пр
"Об утверждении свода правил "Здания жилые многоквартирные со стальным каркасом. Правила проектирования"</dc:title>
  <dcterms:created xsi:type="dcterms:W3CDTF">2025-10-13T13:07:40Z</dcterms:created>
</cp:coreProperties>
</file>