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октября 2025 г. N АБ-4-20/9410@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ТЕХНИЧЕСКОМ КОНТРОЛЕ ВЫДАЧИ КАССОВОГО ЧЕКА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связи с поступающими вопросами о порядке выдачи кассовых чеков и возникшими вопросами от кассиров (уполномоченных лиц пользователей контрольно-кассовой техники) к покупателям (клиентам) при расчетах с ними "Нужен Вам кассовый чек или нет?" доводила до пользователей контрольно-кассовой техники (далее - ККТ) методические рекомендации о порядке выдачи кассовых чеков </w:t>
      </w:r>
      <w:hyperlink w:history="0" r:id="rId7" w:tooltip="&lt;Письмо&gt; ФНС России от 23.04.2025 N АБ-4-20/4130@ &quot;О выдаче кассового чека&quot;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ФНС России от 23.04.2025 N АБ-4-20/4130@.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Имеющий место на практике вопрос кассира к покупателю "Нужен Вам кассовый чек или нет?" является некорректным в целях исполнения пользователя обязанности по применению ККТ.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Нарушение установленного порядка выдачи и направления кассового чека на бумажном носителе и в электронной форме влечет административную ответственность, предусмотренную </w:t>
      </w:r>
      <w:hyperlink w:history="0" r:id="rId8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частями 4</w:t>
        </w:r>
      </w:hyperlink>
      <w:r>
        <w:rPr>
          <w:sz w:val="24"/>
        </w:rPr>
        <w:t xml:space="preserve"> и </w:t>
      </w:r>
      <w:hyperlink w:history="0" r:id="rId9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6 статьи 14.5</w:t>
        </w:r>
      </w:hyperlink>
      <w:r>
        <w:rPr>
          <w:sz w:val="24"/>
        </w:rPr>
        <w:t xml:space="preserve"> КоАП РФ. Если невыдача кассового чека связана с неприменением ККТ, то продавец в таком случае может быть привлечен к административной ответственности по </w:t>
      </w:r>
      <w:hyperlink w:history="0" r:id="rId10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частям 2</w:t>
        </w:r>
      </w:hyperlink>
      <w:r>
        <w:rPr>
          <w:sz w:val="24"/>
        </w:rPr>
        <w:t xml:space="preserve"> и </w:t>
      </w:r>
      <w:hyperlink w:history="0" r:id="rId11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3 статьи 14.5</w:t>
        </w:r>
      </w:hyperlink>
      <w:r>
        <w:rPr>
          <w:sz w:val="24"/>
        </w:rPr>
        <w:t xml:space="preserve"> КоАП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настоящее время существует техническая возможность для пользователя ККТ при осуществлении расчета на некоторых моделях ККТ отключать печатающий механизм ККТ и не печатать кассовый чек на бумажном носителе, не заполняя при этом реквизит абонентским номером либо адресом электронной почты покупателя для последующего направления электронного кассового чека покупателю, что ведет к нарушению пользователем ККТ норм Федерального </w:t>
      </w:r>
      <w:hyperlink w:history="0" r:id="rId12" w:tooltip="Федеральный закон от 22.05.2003 N 54-ФЗ (ред. от 24.06.2025) &quot;О применении контрольно-кассовой техники при осуществлении расчетов в Российской Федерации&quot; (с изм. и доп., вступ. в силу с 02.09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22.05.2003 N 54-ФЗ "О применении контрольно-кассовой техники при осуществлении расчетов в Российской Федерации" (далее - Федеральный закон N 54-ФЗ).</w:t>
      </w:r>
    </w:p>
    <w:p>
      <w:pPr>
        <w:pStyle w:val="0"/>
        <w:spacing w:before="240" w:lineRule="auto"/>
        <w:ind w:firstLine="540"/>
        <w:jc w:val="both"/>
      </w:pPr>
      <w:hyperlink w:history="0" r:id="rId13" w:tooltip="Приказ ФНС России от 14.09.2020 N ЕД-7-20/662@ (ред. от 26.03.2025) &quot;Об утверждении дополнительных реквизитов фискальных документов и форматов фискальных документов, обязательных к использованию&quot; (Зарегистрировано в Минюсте России 09.12.2020 N 61361) {КонсультантПлюс}">
        <w:r>
          <w:rPr>
            <w:sz w:val="24"/>
            <w:color w:val="0000ff"/>
          </w:rPr>
          <w:t xml:space="preserve">Форматы</w:t>
        </w:r>
      </w:hyperlink>
      <w:r>
        <w:rPr>
          <w:sz w:val="24"/>
        </w:rPr>
        <w:t xml:space="preserve"> фискальных документов, обязательные к использованию, утверждены приказом Федеральной налоговой службы от 14.09.2020 N ЕД-7-20/662@ (далее - Приказ по ФФД) согласно приложению N 2 Приказа по ФФД.</w:t>
      </w:r>
    </w:p>
    <w:p>
      <w:pPr>
        <w:pStyle w:val="0"/>
        <w:spacing w:before="240" w:lineRule="auto"/>
        <w:ind w:firstLine="540"/>
        <w:jc w:val="both"/>
      </w:pPr>
      <w:hyperlink w:history="0" r:id="rId14" w:tooltip="Приказ ФНС России от 26.03.2025 N ЕД-7-20/236@ &quot;О внесении изменений в приказ Федеральной налоговой службы от 14.09.2020 N ЕД-7-20/662@&quot; (Зарегистрировано в Минюсте России 02.06.2025 N 8248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ФНС России от 26.03.2025 N ЕД-7-20/236@ "О внесении изменений в приказ Федеральной налоговой службы от 14.09.2020 N ЕД-7-20/662@" внесены изменения в </w:t>
      </w:r>
      <w:hyperlink w:history="0" r:id="rId15" w:tooltip="Приказ ФНС России от 14.09.2020 N ЕД-7-20/662@ (ред. от 26.03.2025) &quot;Об утверждении дополнительных реквизитов фискальных документов и форматов фискальных документов, обязательных к использованию&quot; (Зарегистрировано в Минюсте России 09.12.2020 N 61361) {КонсультантПлюс}">
        <w:r>
          <w:rPr>
            <w:sz w:val="24"/>
            <w:color w:val="0000ff"/>
          </w:rPr>
          <w:t xml:space="preserve">форматы</w:t>
        </w:r>
      </w:hyperlink>
      <w:r>
        <w:rPr>
          <w:sz w:val="24"/>
        </w:rPr>
        <w:t xml:space="preserve"> фискальных документов, вступившие в силу 01.09.2025, которые устанавливают дополнительные требования к ККТ обеспечить контроль заполнения реквизитов "телефон или электронный адрес покупателя" (тег 1008) и "адрес электронной почты отправителя чека" (тег 1117).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изготовители ККТ должны с 01.09.2025 привести программное обеспечение ККТ в соответствие с нормами Федерального </w:t>
      </w:r>
      <w:hyperlink w:history="0" r:id="rId16" w:tooltip="Федеральный закон от 22.05.2003 N 54-ФЗ (ред. от 24.06.2025) &quot;О применении контрольно-кассовой техники при осуществлении расчетов в Российской Федерации&quot; (с изм. и доп., вступ. в силу с 02.09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54-ФЗ и </w:t>
      </w:r>
      <w:hyperlink w:history="0" r:id="rId17" w:tooltip="Приказ ФНС России от 14.09.2020 N ЕД-7-20/662@ (ред. от 26.03.2025) &quot;Об утверждении дополнительных реквизитов фискальных документов и форматов фискальных документов, обязательных к использованию&quot; (Зарегистрировано в Минюсте России 09.12.2020 N 61361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по ФФД, исключая возможность для пользователя ККТ одновременно отключать печатающий механизм ККТ, не печатать кассовый чек на бумажном носителе и не заполнять реквизит абонентским номером либо адресом электронной почты покупателя для последующего направления электронного кассового чека покупателю (далее - требование к печати кассовых чеков).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Данное требование к печати кассовых чеков, вступившее в силу с 01.09.2025, доводилось до изготовителей ККТ и пользователей ККТ </w:t>
      </w:r>
      <w:hyperlink w:history="0" r:id="rId18" w:tooltip="&lt;Письмо&gt; ФНС России от 07.11.2024 N АБ-4-20/12720@ &quot;О направлении рекомендаций&quot;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ФНС России от 07.11.2024 N АБ-4-20/12720@.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изложенным, ФНС России сообщает о необходимости: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изготовителям ККТ привести в соответствие с требованиями к печати кассовых чеков программное обеспечение ККТ;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экспертным организациям учитывать требование к печати кассовых чеков при проведении экспертизы моделей контрольно-кассовой техники;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пользователям ККТ своевременно обновить программное обеспечение ККТ.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довести настоящее письмо до нижестоящих налоговых органов, а также до налогоплательщиков.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А.В.БУДАРИН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21.10.2025 N АБ-4-20/9410@</w:t>
            <w:br/>
            <w:t>"О техническом контроле выдачи кассового чека"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21.10.2025 N АБ-4-20/9410@ "О техническом контроле выдачи кассового чека"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3973&amp;date=28.10.2025&amp;demo=2" TargetMode = "External"/><Relationship Id="rId8" Type="http://schemas.openxmlformats.org/officeDocument/2006/relationships/hyperlink" Target="https://login.consultant.ru/link/?req=doc&amp;base=LAW&amp;n=510751&amp;date=28.10.2025&amp;dst=7292&amp;field=134&amp;demo=2" TargetMode = "External"/><Relationship Id="rId9" Type="http://schemas.openxmlformats.org/officeDocument/2006/relationships/hyperlink" Target="https://login.consultant.ru/link/?req=doc&amp;base=LAW&amp;n=510751&amp;date=28.10.2025&amp;dst=7296&amp;field=134&amp;demo=2" TargetMode = "External"/><Relationship Id="rId10" Type="http://schemas.openxmlformats.org/officeDocument/2006/relationships/hyperlink" Target="https://login.consultant.ru/link/?req=doc&amp;base=LAW&amp;n=510751&amp;date=28.10.2025&amp;dst=7288&amp;field=134&amp;demo=2" TargetMode = "External"/><Relationship Id="rId11" Type="http://schemas.openxmlformats.org/officeDocument/2006/relationships/hyperlink" Target="https://login.consultant.ru/link/?req=doc&amp;base=LAW&amp;n=510751&amp;date=28.10.2025&amp;dst=7290&amp;field=134&amp;demo=2" TargetMode = "External"/><Relationship Id="rId12" Type="http://schemas.openxmlformats.org/officeDocument/2006/relationships/hyperlink" Target="https://login.consultant.ru/link/?req=doc&amp;base=LAW&amp;n=512945&amp;date=28.10.2025&amp;dst=527&amp;field=134&amp;demo=2" TargetMode = "External"/><Relationship Id="rId13" Type="http://schemas.openxmlformats.org/officeDocument/2006/relationships/hyperlink" Target="https://login.consultant.ru/link/?req=doc&amp;base=LAW&amp;n=507041&amp;date=28.10.2025&amp;dst=100167&amp;field=134&amp;demo=2" TargetMode = "External"/><Relationship Id="rId14" Type="http://schemas.openxmlformats.org/officeDocument/2006/relationships/hyperlink" Target="https://login.consultant.ru/link/?req=doc&amp;base=LAW&amp;n=506970&amp;date=28.10.2025&amp;demo=2" TargetMode = "External"/><Relationship Id="rId15" Type="http://schemas.openxmlformats.org/officeDocument/2006/relationships/hyperlink" Target="https://login.consultant.ru/link/?req=doc&amp;base=LAW&amp;n=507041&amp;date=28.10.2025&amp;dst=100167&amp;field=134&amp;demo=2" TargetMode = "External"/><Relationship Id="rId16" Type="http://schemas.openxmlformats.org/officeDocument/2006/relationships/hyperlink" Target="https://login.consultant.ru/link/?req=doc&amp;base=LAW&amp;n=512945&amp;date=28.10.2025&amp;dst=98&amp;field=134&amp;demo=2" TargetMode = "External"/><Relationship Id="rId17" Type="http://schemas.openxmlformats.org/officeDocument/2006/relationships/hyperlink" Target="https://login.consultant.ru/link/?req=doc&amp;base=LAW&amp;n=507041&amp;date=28.10.2025&amp;dst=100167&amp;field=134&amp;demo=2" TargetMode = "External"/><Relationship Id="rId18" Type="http://schemas.openxmlformats.org/officeDocument/2006/relationships/hyperlink" Target="https://login.consultant.ru/link/?req=doc&amp;base=LAW&amp;n=492125&amp;date=28.10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21.10.2025 N АБ-4-20/9410@
"О техническом контроле выдачи кассового чека"</dc:title>
  <dcterms:created xsi:type="dcterms:W3CDTF">2025-10-28T13:32:25Z</dcterms:created>
</cp:coreProperties>
</file>