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04.11.2025 N 403-ФЗ</w:t>
              <w:br/>
              <w:t xml:space="preserve">"О внесении изменений в статьи 173 и 177 Жилищного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403-ФЗ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173 И 177 ЖИЛИЩНОГО КОДЕКСА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2012, N 53, ст. 7596; 2015, N 27, ст. 3967; 2016, N 27, ст. 4288; 2017, N 1, ст. 39; N 31, ст. 4806; N 52, ст. 7922; 2024, N 33, ст. 4934; 2025, N 6, ст. 409)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 173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 4</w:t>
        </w:r>
      </w:hyperlink>
      <w:r>
        <w:rPr>
          <w:sz w:val="24"/>
        </w:rPr>
        <w:t xml:space="preserve"> дополнить словами ", способом, позволяющим подтвердить факт получения владельцем специального счета или региональным оператором такого решения, в том числе с использованием системы или региональной информационной системы, при условии обеспечения размещения такого решения в системе в автоматизированном режиме";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слова "направления региональному оператору" заменить словами "получения региональным оператором";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5.1</w:t>
        </w:r>
      </w:hyperlink>
      <w:r>
        <w:rPr>
          <w:sz w:val="24"/>
        </w:rPr>
        <w:t xml:space="preserve"> слова "направления региональному оператору" заменить словами "получения региональным оператором", после слов "помещений в многоквартирном доме" дополнить словами "в соответствии с частью 4 настоящей статьи";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слова "после направления владельцу" заменить словами "со дня получения владельцем";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7 статьи 177</w:t>
        </w:r>
      </w:hyperlink>
      <w:r>
        <w:rPr>
          <w:sz w:val="24"/>
        </w:rPr>
        <w:t xml:space="preserve"> после слова "предоставляют" дополнить словом "либо", слова "в многоквартирном доме, а также" заменить словами "в многоквартирном доме, либо при изменении способа формирования фонда капитального ремонта в случаях, предусмотренных настоящим Кодексом, по требованию регионального оператора в случае формирования фонда капитального ремонта на счете, счетах регионального оператора, либо по требованию нового владельца специального счета, определенного на основании решения общего собрания собственников помещений в многоквартирном доме в соответствии с частью 8 статьи 175 настоящего Кодекса или органом местного самоуправления в соответствии с частью 9 статьи 175 настоящего Кодекса, либо".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случае, если решение общего собрания собственников помещений в многоквартирном доме об изменении способа формирования фонда капитального ремонта направлено лицу, на имя которого открыт специальный счет (далее - владелец специального счета), или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- региональный оператор), до дня вступления в силу настоящего Федерального закона, срок вступления в силу такого решения наступает через один месяц после получения владельцем специального счета такого решения и через один год после получения региональным оператором такого решения, если меньший срок не установлен законом субъекта Российской Федерации, при условии соблюдения собственниками помещений в многоквартирном доме при принятии решения об изменении способа формирования фонда капитального ремонта в отношении этого многоквартирного дома правила, предусмотренного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 статьи 173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403-ФЗ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04.11.2025 N 403-ФЗ</w:t>
            <w:br/>
            <w:t>"О внесении изменений в статьи 173 и 177 Жилищного кодекса Российской Федерации...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7296&amp;date=05.11.2025&amp;demo=2" TargetMode = "External"/><Relationship Id="rId9" Type="http://schemas.openxmlformats.org/officeDocument/2006/relationships/hyperlink" Target="https://login.consultant.ru/link/?req=doc&amp;base=LAW&amp;n=507296&amp;date=05.11.2025&amp;dst=271&amp;field=134&amp;demo=2" TargetMode = "External"/><Relationship Id="rId10" Type="http://schemas.openxmlformats.org/officeDocument/2006/relationships/hyperlink" Target="https://login.consultant.ru/link/?req=doc&amp;base=LAW&amp;n=507296&amp;date=05.11.2025&amp;dst=275&amp;field=134&amp;demo=2" TargetMode = "External"/><Relationship Id="rId11" Type="http://schemas.openxmlformats.org/officeDocument/2006/relationships/hyperlink" Target="https://login.consultant.ru/link/?req=doc&amp;base=LAW&amp;n=507296&amp;date=05.11.2025&amp;dst=672&amp;field=134&amp;demo=2" TargetMode = "External"/><Relationship Id="rId12" Type="http://schemas.openxmlformats.org/officeDocument/2006/relationships/hyperlink" Target="https://login.consultant.ru/link/?req=doc&amp;base=LAW&amp;n=507296&amp;date=05.11.2025&amp;dst=101702&amp;field=134&amp;demo=2" TargetMode = "External"/><Relationship Id="rId13" Type="http://schemas.openxmlformats.org/officeDocument/2006/relationships/hyperlink" Target="https://login.consultant.ru/link/?req=doc&amp;base=LAW&amp;n=507296&amp;date=05.11.2025&amp;dst=277&amp;field=134&amp;demo=2" TargetMode = "External"/><Relationship Id="rId14" Type="http://schemas.openxmlformats.org/officeDocument/2006/relationships/hyperlink" Target="https://login.consultant.ru/link/?req=doc&amp;base=LAW&amp;n=507296&amp;date=05.11.2025&amp;dst=101705&amp;field=134&amp;demo=2" TargetMode = "External"/><Relationship Id="rId15" Type="http://schemas.openxmlformats.org/officeDocument/2006/relationships/hyperlink" Target="https://login.consultant.ru/link/?req=doc&amp;base=LAW&amp;n=507296&amp;date=05.11.2025&amp;dst=10153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04.11.2025 N 403-ФЗ
"О внесении изменений в статьи 173 и 177 Жилищного кодекса Российской Федерации"</dc:title>
  <dcterms:created xsi:type="dcterms:W3CDTF">2025-11-05T10:54:47Z</dcterms:created>
</cp:coreProperties>
</file>