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30 октября 2025 г. N 66057-ДН/04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 и в рамках установленной компетенции сообщает.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 марта 2025 г. вступил в силу Федеральный </w:t>
      </w:r>
      <w:hyperlink w:history="0" r:id="rId7" w:tooltip="Федеральный закон от 13.12.2024 N 463-ФЗ &quot;О внесении изменений в Жилищный кодекс Российской Федерации и признании утратившей силу части 4 статьи 10 Федерального закона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13 декабря 2024 г. N 463-ФЗ "О внесении изменений в Жилищный кодекс Российской Федерации и признании утратившей силу части 4 статьи 10 Федерального закона "О государственной информационной системе жилищно-коммунального хозяйства" (далее - Закон N 463-ФЗ).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8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части 4 статьи 45</w:t>
        </w:r>
      </w:hyperlink>
      <w:r>
        <w:rPr>
          <w:sz w:val="24"/>
        </w:rPr>
        <w:t xml:space="preserve"> Жилищного кодекса Российской Федерации (далее - ЖК РФ) в редакции Закона N 463-ФЗ инициатор общего собрания собственников помещений в многоквартирном доме (далее - ОСС) обязан не позднее чем за десять дней до даты проведения ОСС разместить сообщение о проведении данного ОСС в государственной информационной системе жилищно-коммунального хозяйства (далее - ГИС ЖКХ) или в региональной информационной системе независимо от формы проведения такого ОСС.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Функционал ГИС ЖКХ при размещении сообщения о проведении ОСС обеспечивает формирование уникального идентификационного номера (далее - УИН), который впоследствии присваивается протоколу ОСС, проведенному в порядке, установленном указанным сообщением о проведении ОСС.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9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части 4.1 статьи 45</w:t>
        </w:r>
      </w:hyperlink>
      <w:r>
        <w:rPr>
          <w:sz w:val="24"/>
        </w:rPr>
        <w:t xml:space="preserve"> ЖК РФ, введенной в </w:t>
      </w:r>
      <w:hyperlink w:history="0" r:id="rId10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ЖК</w:t>
        </w:r>
      </w:hyperlink>
      <w:r>
        <w:rPr>
          <w:sz w:val="24"/>
        </w:rPr>
        <w:t xml:space="preserve"> РФ </w:t>
      </w:r>
      <w:hyperlink w:history="0" r:id="rId11" w:tooltip="Федеральный закон от 13.12.2024 N 463-ФЗ &quot;О внесении изменений в Жилищный кодекс Российской Федерации и признании утратившей силу части 4 статьи 10 Федерального закона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N 463-ФЗ, информация о размещенном (сформированном) в системе сообщении о проведении ОСС направляется в автоматизированном режиме в федеральную государственную информационную систему "Единый портал государственных и муниципальных услуг (функций)" (далее - ЕПГУ) в соответствии с порядком взаимодействия ГИС ЖКХ с инфраструктурой,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утверждаемым Минстроем России.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Изменения, внесенные в </w:t>
      </w:r>
      <w:hyperlink w:history="0" r:id="rId12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ЖК</w:t>
        </w:r>
      </w:hyperlink>
      <w:r>
        <w:rPr>
          <w:sz w:val="24"/>
        </w:rPr>
        <w:t xml:space="preserve"> РФ </w:t>
      </w:r>
      <w:hyperlink w:history="0" r:id="rId13" w:tooltip="Федеральный закон от 13.12.2024 N 463-ФЗ &quot;О внесении изменений в Жилищный кодекс Российской Федерации и признании утратившей силу части 4 статьи 10 Федерального закона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N 463-ФЗ, направлены на снижение риска фальсификаций протоколов ОСС, в том числе за счет своевременного уведомления посредством ЕПГУ собственников помещений в многоквартирных домах (далее - МКД) о проводимых в таких домах ОСС.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14" w:tooltip="Приказ Минстроя России от 30.04.2025 N 266/пр &quot;Об утверждении Требований к оформлению протокола общего собрания собственников помещений в многоквартирном доме и Порядка направления подлинников решений и протокола общего собрания собственников помещений в многоквартирном доме в уполномоченный исполнительный орган субъекта Российской Федерации, осуществляющий государственный жилищный надзор&quot; (Зарегистрировано в Минюсте России 30.05.2025 N 82451) {КонсультантПлюс}">
        <w:r>
          <w:rPr>
            <w:sz w:val="24"/>
            <w:color w:val="0000ff"/>
          </w:rPr>
          <w:t xml:space="preserve">подпункту "б" пункта 3</w:t>
        </w:r>
      </w:hyperlink>
      <w:r>
        <w:rPr>
          <w:sz w:val="24"/>
        </w:rPr>
        <w:t xml:space="preserve"> Требований к оформлению протокола общего собрания собственников помещений в многоквартирном доме, утвержденных Приказом N 266/пр (далее - Требования к протоколу ОСС), протокол ОСС должен содержать в том числе дату и номер протокола ОСС.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в силу </w:t>
      </w:r>
      <w:hyperlink w:history="0" r:id="rId15" w:tooltip="Приказ Минстроя России от 30.04.2025 N 266/пр &quot;Об утверждении Требований к оформлению протокола общего собрания собственников помещений в многоквартирном доме и Порядка направления подлинников решений и протокола общего собрания собственников помещений в многоквартирном доме в уполномоченный исполнительный орган субъекта Российской Федерации, осуществляющий государственный жилищный надзор&quot; (Зарегистрировано в Минюсте России 30.05.2025 N 82451) {КонсультантПлюс}">
        <w:r>
          <w:rPr>
            <w:sz w:val="24"/>
            <w:color w:val="0000ff"/>
          </w:rPr>
          <w:t xml:space="preserve">пункта 7</w:t>
        </w:r>
      </w:hyperlink>
      <w:r>
        <w:rPr>
          <w:sz w:val="24"/>
        </w:rPr>
        <w:t xml:space="preserve"> Требований к протоколу ОСС в качестве номера протокола указывается УИН, полученный в ГИС ЖКХ при создании сообщения о проведении ОСС.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Именно этим обстоятельством объясняются технические особенности функционала ГИС ЖКХ, не позволяющие разместить в ГИС ЖКХ протокол ОСС, если ранее сообщение о проведении указанного ОСС не было размещено в ГИС ЖКХ.</w:t>
      </w:r>
    </w:p>
    <w:p>
      <w:pPr>
        <w:pStyle w:val="0"/>
        <w:spacing w:before="240" w:lineRule="auto"/>
        <w:ind w:firstLine="540"/>
        <w:jc w:val="both"/>
      </w:pPr>
      <w:hyperlink w:history="0" r:id="rId16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Частью 10 статьи 47.1</w:t>
        </w:r>
      </w:hyperlink>
      <w:r>
        <w:rPr>
          <w:sz w:val="24"/>
        </w:rPr>
        <w:t xml:space="preserve"> ЖК РФ в редакции Закона N 463-ФЗ установлено, что при проведении ОСС с использованием ГИС ЖКХ администратор ОСС обязан указать в ГИС ЖКХ сведения о лице, участвующем в голосовании, сведения о документе, подтверждающем право собственности лица, участвующего в голосовании, на помещение в соответствующем МКД, решение собственника помещения в МКД по каждому вопросу повестки дня общего собрания собственников помещений в многоквартирном доме, переданное им администратору ОСС в письменной форме не позднее сорока восьми часов до окончания проведения голосования и выраженное формулировками "за", "против" или "воздержался", и страховой номер индивидуального лицевого счета (далее - СНИЛС) собственника помещения в МКД, а также разместить в ГИС ЖКХ электронный образ такого решения в течение двадцати четырех часов с момента получения такого решения.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с 1 марта 2025 года указание СНИЛС в письменном решении (бюллетене) собственника помещения в МКД обязательно в случае проведения ОСС с использованием ГИС ЖКХ.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17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части 1 статьи 46</w:t>
        </w:r>
      </w:hyperlink>
      <w:r>
        <w:rPr>
          <w:sz w:val="24"/>
        </w:rPr>
        <w:t xml:space="preserve"> ЖК РФ решения и протокол ОСС подлежат размещению в ГИС ЖКХ или региональной информационной системе лицом, инициировавшим ОСС, не позднее чем через десять дней после проведения такого собрания.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Приведенное положение применяется в случае проведения ОСС без использования ГИС ЖКХ.</w:t>
      </w:r>
    </w:p>
    <w:p>
      <w:pPr>
        <w:pStyle w:val="0"/>
        <w:spacing w:before="240" w:lineRule="auto"/>
        <w:ind w:firstLine="540"/>
        <w:jc w:val="both"/>
      </w:pPr>
      <w:hyperlink w:history="0" r:id="rId18" w:tooltip="Приказ Минстроя России от 30.04.2025 N 266/пр &quot;Об утверждении Требований к оформлению протокола общего собрания собственников помещений в многоквартирном доме и Порядка направления подлинников решений и протокола общего собрания собственников помещений в многоквартирном доме в уполномоченный исполнительный орган субъекта Российской Федерации, осуществляющий государственный жилищный надзор&quot; (Зарегистрировано в Минюсте России 30.05.2025 N 82451) {КонсультантПлюс}">
        <w:r>
          <w:rPr>
            <w:sz w:val="24"/>
            <w:color w:val="0000ff"/>
          </w:rPr>
          <w:t xml:space="preserve">Подпунктом "е" пункта 17</w:t>
        </w:r>
      </w:hyperlink>
      <w:r>
        <w:rPr>
          <w:sz w:val="24"/>
        </w:rPr>
        <w:t xml:space="preserve"> Требований к протоколу ОСС предусмотрено, что в случае проведения ОСС помещений в МКД без использования ГИС ЖКХ с протоколом общего собрания также оформляются и размещаются в системе письменные решения (бюллетени) собственников помещений и (или) их представителей, принявших участие в проведенном общем собрании, содержащие сведения о таких лицах: для юридических лиц указывается полное наименование и ОГРН юридического лица; для физических лиц указывается фамилия, имя, отчество (при наличии) в соответствии с документом, удостоверяющим личность гражданина; СНИЛС; номер принадлежащего ему на праве собственности помещения в МКД (при наличии), номер и дата государственной регистрации права собственности на помещение в МКД, доля в праве собственности на помещение и его общая площадь, наименование и реквизиты документа, удостоверяющего полномочия представителя собственника помещения в МКД, подпись собственника помещения в МКД или его представителя, дату их заполнения, а также сведения о волеизъявлении собственников помещений в МКД или их представителей.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Приведенное </w:t>
      </w:r>
      <w:hyperlink w:history="0" r:id="rId19" w:tooltip="Приказ Минстроя России от 30.04.2025 N 266/пр &quot;Об утверждении Требований к оформлению протокола общего собрания собственников помещений в многоквартирном доме и Порядка направления подлинников решений и протокола общего собрания собственников помещений в многоквартирном доме в уполномоченный исполнительный орган субъекта Российской Федерации, осуществляющий государственный жилищный надзор&quot; (Зарегистрировано в Минюсте России 30.05.2025 N 82451)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действует с 1 сентября 2025 года.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с 1 сентября 2025 года указание СНИЛС в письменном решении (бюллетене) собственника помещения в МКД обязательно в случае проведения ОСС без использования ГИС ЖКХ.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Необходимо отметить, что СНИЛС является основным идентификатором собственника в ГИС ЖКХ по следующим причинам: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СНИЛС является наименее изменяемым идентификатором человека, например, в сравнении с паспортными данными, которые меняются несколько раз в течение жизни;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регистрация и авторизация пользователей в ГИС ЖКХ осуществляется через ЕПГУ, в котором основным идентификатором также является СНИЛС пользователя;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уведомления о проведении общих собраний собственников помещений в МКД, поступающие в личные кабинеты собственников помещений в МКД на ЕПГУ, направляются по данным СНИЛС таких собственников, поскольку на ЕПГУ СНИЛС также используется в качестве основного идентификатора.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Имеющаяся в </w:t>
      </w:r>
      <w:hyperlink w:history="0" r:id="rId20" w:tooltip="Приказ Минстроя России от 30.04.2025 N 266/пр &quot;Об утверждении Требований к оформлению протокола общего собрания собственников помещений в многоквартирном доме и Порядка направления подлинников решений и протокола общего собрания собственников помещений в многоквартирном доме в уполномоченный исполнительный орган субъекта Российской Федерации, осуществляющий государственный жилищный надзор&quot; (Зарегистрировано в Минюсте России 30.05.2025 N 82451) {КонсультантПлюс}">
        <w:r>
          <w:rPr>
            <w:sz w:val="24"/>
            <w:color w:val="0000ff"/>
          </w:rPr>
          <w:t xml:space="preserve">подпункте "е" пункта 17</w:t>
        </w:r>
      </w:hyperlink>
      <w:r>
        <w:rPr>
          <w:sz w:val="24"/>
        </w:rPr>
        <w:t xml:space="preserve"> Требований к протоколу ОСС ссылка на </w:t>
      </w:r>
      <w:hyperlink w:history="0" r:id="rId21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часть 10 статьи 47.1</w:t>
        </w:r>
      </w:hyperlink>
      <w:r>
        <w:rPr>
          <w:sz w:val="24"/>
        </w:rPr>
        <w:t xml:space="preserve"> ЖК РФ, регулирующую действия администратора ОСС при проведении ОСС с использованием ГИС ЖКХ, не исключает обязательности указания СНИЛС в письменном решении (бюллетене) собственника помещения в МКД при проведении ОСС без использования ГИС ЖКХ, а лишь подтверждает, что обязанность указания СНИЛС прямо предусмотрена </w:t>
      </w:r>
      <w:hyperlink w:history="0" r:id="rId22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ЖК</w:t>
        </w:r>
      </w:hyperlink>
      <w:r>
        <w:rPr>
          <w:sz w:val="24"/>
        </w:rPr>
        <w:t xml:space="preserve"> РФ.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</w:t>
      </w:r>
      <w:hyperlink w:history="0" r:id="rId23" w:tooltip="Приказ Минстроя России от 30.04.2025 N 266/пр &quot;Об утверждении Требований к оформлению протокола общего собрания собственников помещений в многоквартирном доме и Порядка направления подлинников решений и протокола общего собрания собственников помещений в многоквартирном доме в уполномоченный исполнительный орган субъекта Российской Федерации, осуществляющий государственный жилищный надзор&quot; (Зарегистрировано в Минюсте России 30.05.2025 N 82451) {КонсультантПлюс}">
        <w:r>
          <w:rPr>
            <w:sz w:val="24"/>
            <w:color w:val="0000ff"/>
          </w:rPr>
          <w:t xml:space="preserve">пункт 17</w:t>
        </w:r>
      </w:hyperlink>
      <w:r>
        <w:rPr>
          <w:sz w:val="24"/>
        </w:rPr>
        <w:t xml:space="preserve"> Требований к протоколу ОСС устанавливает требования к документам, размещаемым в ГИС ЖКХ при проведении ОСС без использования ГИС ЖКХ.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 отмечается следующее.</w:t>
      </w:r>
    </w:p>
    <w:p>
      <w:pPr>
        <w:pStyle w:val="0"/>
        <w:spacing w:before="240" w:lineRule="auto"/>
        <w:ind w:firstLine="540"/>
        <w:jc w:val="both"/>
      </w:pPr>
      <w:hyperlink w:history="0" r:id="rId24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Статьями 45</w:t>
        </w:r>
      </w:hyperlink>
      <w:r>
        <w:rPr>
          <w:sz w:val="24"/>
        </w:rPr>
        <w:t xml:space="preserve"> и </w:t>
      </w:r>
      <w:hyperlink w:history="0" r:id="rId25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47.1</w:t>
        </w:r>
      </w:hyperlink>
      <w:r>
        <w:rPr>
          <w:sz w:val="24"/>
        </w:rPr>
        <w:t xml:space="preserve"> ЖК РФ устанавливается порядок проведения ОСС.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26" w:tooltip="&quot;Гражданский кодекс Российской Федерации (часть первая)&quot; от 30.11.1994 N 51-ФЗ (ред. от 31.07.2025) (с изм. и доп., вступ. в силу с 01.08.2025) {КонсультантПлюс}">
        <w:r>
          <w:rPr>
            <w:sz w:val="24"/>
            <w:color w:val="0000ff"/>
          </w:rPr>
          <w:t xml:space="preserve">подпункта 1 пункта 1 статьи 181.4</w:t>
        </w:r>
      </w:hyperlink>
      <w:r>
        <w:rPr>
          <w:sz w:val="24"/>
        </w:rPr>
        <w:t xml:space="preserve"> Гражданского кодекса Российской Федерации (далее - ГК РФ) решение собрания может быть признано судом недействительным при нарушении требований закона, в том числе в случае, если допущено существенное нарушение порядка принятия решения о проведении, порядка подготовки и проведения заседания общего собрания или заочного голосования участников собрания, а также порядка принятия решений общего собрания, влияющее на волеизъявление участников собрания.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27" w:tooltip="Постановление Пленума Верховного Суда РФ от 23.06.2015 N 25 &quot;О применении судами некоторых положений раздела I части первой Гражданского кодекса Российской Федерации&quot; {КонсультантПлюс}">
        <w:r>
          <w:rPr>
            <w:sz w:val="24"/>
            <w:color w:val="0000ff"/>
          </w:rPr>
          <w:t xml:space="preserve">пунктом 108</w:t>
        </w:r>
      </w:hyperlink>
      <w:r>
        <w:rPr>
          <w:sz w:val="24"/>
        </w:rPr>
        <w:t xml:space="preserve"> постановления Пленума Верховного Суда Российской Федерации от 23 июня 2015 г. N 25 "О применении судами некоторых положений раздела I части первой Гражданского кодекса Российской Федерации" к нарушениям порядка принятия решения в том числе могут быть отнесены нарушения, касающиеся созыва, подготовки, проведения собрания, осуществления процедуры голосования.</w:t>
      </w:r>
    </w:p>
    <w:p>
      <w:pPr>
        <w:pStyle w:val="0"/>
        <w:spacing w:before="240" w:lineRule="auto"/>
        <w:ind w:firstLine="540"/>
        <w:jc w:val="both"/>
      </w:pPr>
      <w:hyperlink w:history="0" r:id="rId28" w:tooltip="&quot;Гражданский кодекс Российской Федерации (часть первая)&quot; от 30.11.1994 N 51-ФЗ (ред. от 31.07.2025) (с изм. и доп., вступ. в силу с 01.08.2025) {КонсультантПлюс}">
        <w:r>
          <w:rPr>
            <w:sz w:val="24"/>
            <w:color w:val="0000ff"/>
          </w:rPr>
          <w:t xml:space="preserve">Статья 181.4</w:t>
        </w:r>
      </w:hyperlink>
      <w:r>
        <w:rPr>
          <w:sz w:val="24"/>
        </w:rPr>
        <w:t xml:space="preserve"> ГК РФ устанавливает признаки оспоримости решения собрания.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29" w:tooltip="&quot;Гражданский кодекс Российской Федерации (часть первая)&quot; от 30.11.1994 N 51-ФЗ (ред. от 31.07.2025) (с изм. и доп., вступ. в силу с 01.08.2025) {КонсультантПлюс}">
        <w:r>
          <w:rPr>
            <w:sz w:val="24"/>
            <w:color w:val="0000ff"/>
          </w:rPr>
          <w:t xml:space="preserve">пункту 1 статьи 181.3</w:t>
        </w:r>
      </w:hyperlink>
      <w:r>
        <w:rPr>
          <w:sz w:val="24"/>
        </w:rPr>
        <w:t xml:space="preserve"> ГК РФ решение собрания недействительно по основаниям, установленным </w:t>
      </w:r>
      <w:hyperlink w:history="0" r:id="rId30" w:tooltip="&quot;Гражданский кодекс Российской Федерации (часть первая)&quot; от 30.11.1994 N 51-ФЗ (ред. от 31.07.2025) (с изм. и доп., вступ. в силу с 01.08.2025) {КонсультантПлюс}">
        <w:r>
          <w:rPr>
            <w:sz w:val="24"/>
            <w:color w:val="0000ff"/>
          </w:rPr>
          <w:t xml:space="preserve">ГК</w:t>
        </w:r>
      </w:hyperlink>
      <w:r>
        <w:rPr>
          <w:sz w:val="24"/>
        </w:rPr>
        <w:t xml:space="preserve"> РФ или иными законами, в силу признания его таковым судом (оспоримое решение) или независимо от такого признания (ничтожное решение). Недействительное решение собрания оспоримо, если из закона не следует, что решение ничтожно.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Признаки ничтожности решения собрания установлены </w:t>
      </w:r>
      <w:hyperlink w:history="0" r:id="rId31" w:tooltip="&quot;Гражданский кодекс Российской Федерации (часть первая)&quot; от 30.11.1994 N 51-ФЗ (ред. от 31.07.2025) (с изм. и доп., вступ. в силу с 01.08.2025) {КонсультантПлюс}">
        <w:r>
          <w:rPr>
            <w:sz w:val="24"/>
            <w:color w:val="0000ff"/>
          </w:rPr>
          <w:t xml:space="preserve">статьей 181.5</w:t>
        </w:r>
      </w:hyperlink>
      <w:r>
        <w:rPr>
          <w:sz w:val="24"/>
        </w:rPr>
        <w:t xml:space="preserve"> ГК РФ, в состав таких признаков нарушение порядка проведения собрания не включено.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решение ОСС, принятое с нарушением порядка проведения ОСС, установленного </w:t>
      </w:r>
      <w:hyperlink w:history="0" r:id="rId32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статьей 45</w:t>
        </w:r>
      </w:hyperlink>
      <w:r>
        <w:rPr>
          <w:sz w:val="24"/>
        </w:rPr>
        <w:t xml:space="preserve"> ЖК РФ, не является ничтожным и может быть признано недействительным только решением суда.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Следовательно, сам факт неразмещения инициатором ОСС сообщения о проведении ОСС в ГИС ЖКХ не является основанием для признания решений такого ОСС ничтожными. Указанные решения могут быть признаны недействительными только решением суда.</w:t>
      </w:r>
    </w:p>
    <w:p>
      <w:pPr>
        <w:pStyle w:val="0"/>
        <w:spacing w:before="240" w:lineRule="auto"/>
        <w:ind w:firstLine="540"/>
        <w:jc w:val="both"/>
      </w:pPr>
      <w:hyperlink w:history="0" r:id="rId33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Часть 1 статьи 46</w:t>
        </w:r>
      </w:hyperlink>
      <w:r>
        <w:rPr>
          <w:sz w:val="24"/>
        </w:rPr>
        <w:t xml:space="preserve"> ЖК РФ устанавливает императивное требование к лицу, инициировавшему ОСС, размещать в ГИС ЖКХ или региональной информационной системе решения и протокол ОСС не позднее чем через десять дней после проведения такого собрания.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Обязанность исполнения указанного требования не зависит от исполнения или неисполнения инициатором ОСС предусмотренного </w:t>
      </w:r>
      <w:hyperlink w:history="0" r:id="rId34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частью 4 статьи 45</w:t>
        </w:r>
      </w:hyperlink>
      <w:r>
        <w:rPr>
          <w:sz w:val="24"/>
        </w:rPr>
        <w:t xml:space="preserve"> ЖК РФ требования о размещении не позднее чем за десять дней до даты проведения ОСС сообщения о проведении данного ОСС в ГИС ЖКХ или в региональной информационной системе.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установление запрета на размещение в ГИС ЖКХ протокола ОСС в случае, если инициатором ОСС в установленный срок не было размещено в ГИС ЖКХ сообщение о таком ОСС, представляется недопустимым.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Также отмечается, что отсутствие в письменном решении (бюллетене) собственника помещения в МКД указания СНИЛС не приводит к недействительности такого решения (бюллетеня).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Если письменное решение (бюллетень) собственника помещения в МКД содержит ошибки, описки, написанные неразборчивым почерком фразы или предложения, либо в решении (бюллетене) отсутствуют какие-либо обязательные сведения, предусмотренные законом, но при этом указанное решение (бюллетень) позволяет достоверно определить лицо, оформившее такое решение (бюллетень), и волеизъявление такого лица по вопросам повестки дня ОСС, тогда указанное решение (бюллетень) не может быть признано недействительным инициатором ОСС и должно учитываться при подсчете голосов.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Правом признания такого решения (бюллетеня) недействительным обладает только суд.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образом, при проведении ОСС письменные решения (бюллетени) собственников помещений в МКД, не содержащие СНИЛС, учитываются при подсчете голосов, а также подлежат размещению в ГИС ЖКХ.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отмечается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Как указано ранее, </w:t>
      </w:r>
      <w:hyperlink w:history="0" r:id="rId35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частью 1 статьи 46</w:t>
        </w:r>
      </w:hyperlink>
      <w:r>
        <w:rPr>
          <w:sz w:val="24"/>
        </w:rPr>
        <w:t xml:space="preserve"> ЖК РФ обязанность по размещению в ГИС ЖКХ решений и протокола ОСС при проведении такого ОСС без использования ГИС ЖКХ возложена именно на лицо, инициировавшее ОСС.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Обязанность лица, осуществляющего управление МКД, размещать в ГИС ЖКХ протокол ОСС положениями </w:t>
      </w:r>
      <w:hyperlink w:history="0" r:id="rId36" w:tooltip="&quot;Жилищный кодекс Российской Федерации&quot; от 29.12.2004 N 188-ФЗ (ред. от 04.11.2025) {КонсультантПлюс}">
        <w:r>
          <w:rPr>
            <w:sz w:val="24"/>
            <w:color w:val="0000ff"/>
          </w:rPr>
          <w:t xml:space="preserve">ЖК</w:t>
        </w:r>
      </w:hyperlink>
      <w:r>
        <w:rPr>
          <w:sz w:val="24"/>
        </w:rPr>
        <w:t xml:space="preserve"> РФ не установлена.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Вместе с тем согласно </w:t>
      </w:r>
      <w:hyperlink w:history="0" r:id="rId37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пункту 36 части 1 статьи 6</w:t>
        </w:r>
      </w:hyperlink>
      <w:r>
        <w:rPr>
          <w:sz w:val="24"/>
        </w:rPr>
        <w:t xml:space="preserve"> Федерального закона от 21 июля 2014 г. N 209-ФЗ "О государственной информационной системе жилищно-коммунального хозяйства" (далее - Закон N 209-ФЗ) в ГИС ЖКХ должна в числе прочего размещаться информация о проведении ОСС, общего собрания членов товариществ собственников жилья, общего собрания членов жилищного кооператива, общего собрания членов жилищно-строительного кооператива или иных специализированных потребительских кооперативов, а также решения таких собраний по вопросам, поставленным на голосование, и итоги такого голосования.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силу </w:t>
      </w:r>
      <w:hyperlink w:history="0" r:id="rId38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части 18 статьи 7</w:t>
        </w:r>
      </w:hyperlink>
      <w:r>
        <w:rPr>
          <w:sz w:val="24"/>
        </w:rPr>
        <w:t xml:space="preserve"> Закона N 209-ФЗ информацию, предусмотренную </w:t>
      </w:r>
      <w:hyperlink w:history="0" r:id="rId39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пунктом 36 части 1 статьи 6</w:t>
        </w:r>
      </w:hyperlink>
      <w:r>
        <w:rPr>
          <w:sz w:val="24"/>
        </w:rPr>
        <w:t xml:space="preserve"> Закона N 209-ФЗ, размещают в ГИС ЖКХ лица, осуществляющие деятельность по оказанию услуг по управлению многоквартирными домами, по договорам оказания услуг по содержанию и (или) выполнению работ по ремонту общего имущества в МКД, по предоставлению коммунальных услуг.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Пунктом 2 части 3 </w:t>
      </w:r>
      <w:hyperlink w:history="0" r:id="rId40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статьи 6</w:t>
        </w:r>
      </w:hyperlink>
      <w:r>
        <w:rPr>
          <w:sz w:val="24"/>
        </w:rPr>
        <w:t xml:space="preserve"> Закона N 209-ФЗ установлено, что порядок, состав, способы, сроки и периодичность размещения информации поставщиками информации, обязательное размещение которой предусмотрено настоящим </w:t>
      </w:r>
      <w:hyperlink w:history="0" r:id="rId41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N 209-ФЗ, в ГИС ЖКХ устанавливает федеральный орган исполнительной власти, осуществляющий функции по выработке и реализации государственной политики и нормативно-правовому регулированию в сфере жилищно-коммунального хозяйства.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приведенным положением приказом Минстроя России от 7 февраля 2024 г. N 79/пр установлены </w:t>
      </w:r>
      <w:hyperlink w:history="0" r:id="rId42" w:tooltip="Приказ Минстроя России от 07.02.2024 N 79/пр (ред. от 13.02.2025)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состав, сроки и периодичность</w:t>
        </w:r>
      </w:hyperlink>
      <w:r>
        <w:rPr>
          <w:sz w:val="24"/>
        </w:rPr>
        <w:t xml:space="preserve">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"О государственной информационной системе жилищно-коммунального хозяйства" (далее - Состав информации N 79/пр).</w:t>
      </w:r>
    </w:p>
    <w:p>
      <w:pPr>
        <w:pStyle w:val="0"/>
        <w:spacing w:before="240" w:lineRule="auto"/>
        <w:ind w:firstLine="540"/>
        <w:jc w:val="both"/>
      </w:pPr>
      <w:hyperlink w:history="0" r:id="rId43" w:tooltip="Приказ Минстроя России от 07.02.2024 N 79/пр (ред. от 13.02.2025)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Главой XI</w:t>
        </w:r>
      </w:hyperlink>
      <w:r>
        <w:rPr>
          <w:sz w:val="24"/>
        </w:rPr>
        <w:t xml:space="preserve"> Состава информации N 79/пр определен состав информации, подлежащей размещению в ГИС ЖКХ лицами, осуществляющими деятельность по управлению многоквартирными домами на основании договора управления многоквартирным домом, ТСЖ, кооперативами, осуществляющими управление многоквартирным домом.</w:t>
      </w:r>
    </w:p>
    <w:p>
      <w:pPr>
        <w:pStyle w:val="0"/>
        <w:spacing w:before="240" w:lineRule="auto"/>
        <w:ind w:firstLine="540"/>
        <w:jc w:val="both"/>
      </w:pPr>
      <w:hyperlink w:history="0" r:id="rId44" w:tooltip="Приказ Минстроя России от 07.02.2024 N 79/пр (ред. от 13.02.2025)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Пунктом 1.18 главы XI</w:t>
        </w:r>
      </w:hyperlink>
      <w:r>
        <w:rPr>
          <w:sz w:val="24"/>
        </w:rPr>
        <w:t xml:space="preserve"> Состава информации N 79/пр установлено, что в ГИС ЖКХ размещается протокол ОСС, содержащий решение о ликвидации ТСЖ.</w:t>
      </w:r>
    </w:p>
    <w:p>
      <w:pPr>
        <w:pStyle w:val="0"/>
        <w:spacing w:before="240" w:lineRule="auto"/>
        <w:ind w:firstLine="540"/>
        <w:jc w:val="both"/>
      </w:pPr>
      <w:hyperlink w:history="0" r:id="rId45" w:tooltip="Приказ Минстроя России от 07.02.2024 N 79/пр (ред. от 13.02.2025)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Пунктом 7.1.3 главы XI</w:t>
        </w:r>
      </w:hyperlink>
      <w:r>
        <w:rPr>
          <w:sz w:val="24"/>
        </w:rPr>
        <w:t xml:space="preserve"> Состава информации N 79/пр установлено, что в ГИС ЖКХ размещается протокол ОСС об установлении размера платы за содержание жилого помещения.</w:t>
      </w:r>
    </w:p>
    <w:p>
      <w:pPr>
        <w:pStyle w:val="0"/>
        <w:spacing w:before="240" w:lineRule="auto"/>
        <w:ind w:firstLine="540"/>
        <w:jc w:val="both"/>
      </w:pPr>
      <w:hyperlink w:history="0" r:id="rId46" w:tooltip="Приказ Минстроя России от 07.02.2024 N 79/пр (ред. от 13.02.2025)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Пунктом 11.3 главы XI</w:t>
        </w:r>
      </w:hyperlink>
      <w:r>
        <w:rPr>
          <w:sz w:val="24"/>
        </w:rPr>
        <w:t xml:space="preserve"> Состава информации N 79/пр установлено, что в ГИС ЖКХ размещается протокол ОСС о проведении капитального ремонта общего имущества в многоквартирном доме.</w:t>
      </w:r>
    </w:p>
    <w:p>
      <w:pPr>
        <w:pStyle w:val="0"/>
        <w:spacing w:before="240" w:lineRule="auto"/>
        <w:ind w:firstLine="540"/>
        <w:jc w:val="both"/>
      </w:pPr>
      <w:hyperlink w:history="0" r:id="rId47" w:tooltip="Приказ Минстроя России от 07.02.2024 N 79/пр (ред. от 13.02.2025)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Пунктом 16.4.4 главы XI</w:t>
        </w:r>
      </w:hyperlink>
      <w:r>
        <w:rPr>
          <w:sz w:val="24"/>
        </w:rPr>
        <w:t xml:space="preserve"> Состава информации N 79/пр установлено, что в ГИС ЖКХ размещается протокол ОСС, на котором принято решение о предоставлении в пользование части общего имущества.</w:t>
      </w:r>
    </w:p>
    <w:p>
      <w:pPr>
        <w:pStyle w:val="0"/>
        <w:spacing w:before="240" w:lineRule="auto"/>
        <w:ind w:firstLine="540"/>
        <w:jc w:val="both"/>
      </w:pPr>
      <w:hyperlink w:history="0" r:id="rId48" w:tooltip="Приказ Минстроя России от 07.02.2024 N 79/пр (ред. от 13.02.2025)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Пунктом 17.6.1 главы XI</w:t>
        </w:r>
      </w:hyperlink>
      <w:r>
        <w:rPr>
          <w:sz w:val="24"/>
        </w:rPr>
        <w:t xml:space="preserve"> Состава информации N 79/пр установлено, что в ГИС ЖКХ размещается протокол ОСС о заключении энергосервисного договора (контракта) с управляющей организацией, ТСЖ, кооперативом либо о наделении управляющей организации, ТСЖ, кооператива полномочиями по заключению в интересах собственников от своего имени или от имени собственников энергосервисного договора (контракта) с условиями заключения энергосервисного договора (контракта).</w:t>
      </w:r>
    </w:p>
    <w:p>
      <w:pPr>
        <w:pStyle w:val="0"/>
        <w:spacing w:before="240" w:lineRule="auto"/>
        <w:ind w:firstLine="540"/>
        <w:jc w:val="both"/>
      </w:pPr>
      <w:hyperlink w:history="0" r:id="rId49" w:tooltip="Приказ Минстроя России от 07.02.2024 N 79/пр (ред. от 13.02.2025)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Пунктом 18.3 главы XI</w:t>
        </w:r>
      </w:hyperlink>
      <w:r>
        <w:rPr>
          <w:sz w:val="24"/>
        </w:rPr>
        <w:t xml:space="preserve"> Состава информации N 79/пр установлено, что в ГИС ЖКХ размещается протокол ОСС, которым утверждено решение ОСС. При этом </w:t>
      </w:r>
      <w:hyperlink w:history="0" r:id="rId50" w:tooltip="Приказ Минстроя России от 07.02.2024 N 79/пр (ред. от 13.02.2025)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пунктом 18</w:t>
        </w:r>
      </w:hyperlink>
      <w:r>
        <w:rPr>
          <w:sz w:val="24"/>
        </w:rPr>
        <w:t xml:space="preserve"> установлено, что информация о проведении ОСС, в том числе предусмотренная </w:t>
      </w:r>
      <w:hyperlink w:history="0" r:id="rId51" w:tooltip="Приказ Минстроя России от 07.02.2024 N 79/пр (ред. от 13.02.2025)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пунктом 18.3</w:t>
        </w:r>
      </w:hyperlink>
      <w:r>
        <w:rPr>
          <w:sz w:val="24"/>
        </w:rPr>
        <w:t xml:space="preserve">, размещается в ГИС ЖКХ лицом, осуществляющим управление МКД, в случае если такое лицо является инициатором проведения такого собрания либо участвует в организации такого собрания, а также в случае представления инициатором собрания указанному лицу документов (сообщений, протоколов, решений) о проведении ОСС.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Приведенный перечень случаев размещения в ГИС ЖКХ протокола ОСС лицом, осуществляющим управление МКД, является исчерпывающим.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необходимо отметить, что в соответствии с </w:t>
      </w:r>
      <w:hyperlink w:history="0" r:id="rId52" w:tooltip="Приказ Минстроя России от 07.02.2024 N 79/пр (ред. от 13.02.2025)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пунктами 18</w:t>
        </w:r>
      </w:hyperlink>
      <w:r>
        <w:rPr>
          <w:sz w:val="24"/>
        </w:rPr>
        <w:t xml:space="preserve"> и </w:t>
      </w:r>
      <w:hyperlink w:history="0" r:id="rId53" w:tooltip="Приказ Минстроя России от 07.02.2024 N 79/пр (ред. от 13.02.2025) &quot;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N 209-ФЗ &quot;О государственной информационной системе жилищно-коммунального хозяйства&quot; (Зарегистрировано в Минюсте России 29.02.2024 N 77383) {КонсультантПлюс}">
        <w:r>
          <w:rPr>
            <w:sz w:val="24"/>
            <w:color w:val="0000ff"/>
          </w:rPr>
          <w:t xml:space="preserve">18.3 главы XI</w:t>
        </w:r>
      </w:hyperlink>
      <w:r>
        <w:rPr>
          <w:sz w:val="24"/>
        </w:rPr>
        <w:t xml:space="preserve"> Состава информации N 79/пр лицо, осуществляющее управление многоквартирным домом, размещает в ГИС ЖКХ протокол ОСС в том числе в случае если указанное лицо не является инициатором ОСС, но получило протокол ОСС от инициатора такого ОСС.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связи с вышеизложенным Минстроем России совместно с АО "Оператор информационной системы" принимаются меры, направленные на обеспечение технической возможности размещения в ГИС ЖКХ протокола ОСС с присвоением такому протоколу УИН в ГИС ЖКХ в случае, если сообщение о проведении указанного ОСС не размещено в ГИС ЖКХ, а также технической возможности размещения в ГИС ЖКХ протокола ОСС лицом, осуществляющим управление МКД, в случае если указанное лицо не является инициатором ОСС, но получило протокол ОСС от инициатора такого ОСС.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 этом отмечается, что в силу </w:t>
      </w:r>
      <w:hyperlink w:history="0" r:id="rId54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пунктов 2</w:t>
        </w:r>
      </w:hyperlink>
      <w:r>
        <w:rPr>
          <w:sz w:val="24"/>
        </w:rPr>
        <w:t xml:space="preserve"> и </w:t>
      </w:r>
      <w:hyperlink w:history="0" r:id="rId55" w:tooltip="Федеральный закон от 21.07.2014 N 209-ФЗ (ред. от 13.12.2024) &quot;О государственной информационной системе жилищно-коммунального хозяйства&quot; {КонсультантПлюс}">
        <w:r>
          <w:rPr>
            <w:sz w:val="24"/>
            <w:color w:val="0000ff"/>
          </w:rPr>
          <w:t xml:space="preserve">3 статьи 4</w:t>
        </w:r>
      </w:hyperlink>
      <w:r>
        <w:rPr>
          <w:sz w:val="24"/>
        </w:rPr>
        <w:t xml:space="preserve"> Закона N 209-ФЗ к принципам, на основе которых осуществляются создание, эксплуатация и модернизация ГИС ЖКХ, в числе прочего относятся однократность размещения в ГИС ЖКХ информации, аналогичной по содержанию, степени детализации и периодичности, в случае размещения такой информации в обязательном порядке в ГИС ЖКХ либо иной государственной информационной системе или муниципальной информационной системе с последующей организацией обмена такой информацией между информационными системами и ГИС ЖКХ, а также многократность использования информации, размещенной в ГИС ЖКХ, участниками информационного взаимодействия.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этой связи в случае размещения в ГИС ЖКХ протокола ОСС инициатором такого ОСС повторное размещение протокола ОСС в ГИС ЖКХ лицом, осуществляющим управление МКД, не требуется.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Дополнительно сообщаем, что 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</w:t>
      </w:r>
    </w:p>
    <w:p>
      <w:pPr>
        <w:pStyle w:val="0"/>
        <w:jc w:val="right"/>
      </w:pPr>
      <w:r>
        <w:rPr>
          <w:sz w:val="24"/>
        </w:rPr>
        <w:t xml:space="preserve">Департамента развития</w:t>
      </w:r>
    </w:p>
    <w:p>
      <w:pPr>
        <w:pStyle w:val="0"/>
        <w:jc w:val="right"/>
      </w:pPr>
      <w:r>
        <w:rPr>
          <w:sz w:val="24"/>
        </w:rPr>
        <w:t xml:space="preserve">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30.10.2025 N 66057-ДН/04</w:t>
            <w:br/>
            <w:t>&lt;О размещении протокола общего собрания собственников в ГИС ЖКХ&gt;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11.11.2025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30.10.2025 N 66057-ДН/04 &lt;О размещении протокола общего собрания собственников в ГИС ЖКХ&gt;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11.11.2025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493074&amp;date=11.11.2025&amp;demo=2" TargetMode = "External"/><Relationship Id="rId8" Type="http://schemas.openxmlformats.org/officeDocument/2006/relationships/hyperlink" Target="https://login.consultant.ru/link/?req=doc&amp;base=LAW&amp;n=518132&amp;date=11.11.2025&amp;dst=1318&amp;field=134&amp;demo=2" TargetMode = "External"/><Relationship Id="rId9" Type="http://schemas.openxmlformats.org/officeDocument/2006/relationships/hyperlink" Target="https://login.consultant.ru/link/?req=doc&amp;base=LAW&amp;n=518132&amp;date=11.11.2025&amp;dst=1319&amp;field=134&amp;demo=2" TargetMode = "External"/><Relationship Id="rId10" Type="http://schemas.openxmlformats.org/officeDocument/2006/relationships/hyperlink" Target="https://login.consultant.ru/link/?req=doc&amp;base=LAW&amp;n=518132&amp;date=11.11.2025&amp;demo=2" TargetMode = "External"/><Relationship Id="rId11" Type="http://schemas.openxmlformats.org/officeDocument/2006/relationships/hyperlink" Target="https://login.consultant.ru/link/?req=doc&amp;base=LAW&amp;n=493074&amp;date=11.11.2025&amp;demo=2" TargetMode = "External"/><Relationship Id="rId12" Type="http://schemas.openxmlformats.org/officeDocument/2006/relationships/hyperlink" Target="https://login.consultant.ru/link/?req=doc&amp;base=LAW&amp;n=518132&amp;date=11.11.2025&amp;demo=2" TargetMode = "External"/><Relationship Id="rId13" Type="http://schemas.openxmlformats.org/officeDocument/2006/relationships/hyperlink" Target="https://login.consultant.ru/link/?req=doc&amp;base=LAW&amp;n=493074&amp;date=11.11.2025&amp;demo=2" TargetMode = "External"/><Relationship Id="rId14" Type="http://schemas.openxmlformats.org/officeDocument/2006/relationships/hyperlink" Target="https://login.consultant.ru/link/?req=doc&amp;base=LAW&amp;n=506700&amp;date=11.11.2025&amp;dst=100023&amp;field=134&amp;demo=2" TargetMode = "External"/><Relationship Id="rId15" Type="http://schemas.openxmlformats.org/officeDocument/2006/relationships/hyperlink" Target="https://login.consultant.ru/link/?req=doc&amp;base=LAW&amp;n=506700&amp;date=11.11.2025&amp;dst=100035&amp;field=134&amp;demo=2" TargetMode = "External"/><Relationship Id="rId16" Type="http://schemas.openxmlformats.org/officeDocument/2006/relationships/hyperlink" Target="https://login.consultant.ru/link/?req=doc&amp;base=LAW&amp;n=518132&amp;date=11.11.2025&amp;dst=1326&amp;field=134&amp;demo=2" TargetMode = "External"/><Relationship Id="rId17" Type="http://schemas.openxmlformats.org/officeDocument/2006/relationships/hyperlink" Target="https://login.consultant.ru/link/?req=doc&amp;base=LAW&amp;n=518132&amp;date=11.11.2025&amp;dst=1321&amp;field=134&amp;demo=2" TargetMode = "External"/><Relationship Id="rId18" Type="http://schemas.openxmlformats.org/officeDocument/2006/relationships/hyperlink" Target="https://login.consultant.ru/link/?req=doc&amp;base=LAW&amp;n=506700&amp;date=11.11.2025&amp;dst=100077&amp;field=134&amp;demo=2" TargetMode = "External"/><Relationship Id="rId19" Type="http://schemas.openxmlformats.org/officeDocument/2006/relationships/hyperlink" Target="https://login.consultant.ru/link/?req=doc&amp;base=LAW&amp;n=506700&amp;date=11.11.2025&amp;dst=100077&amp;field=134&amp;demo=2" TargetMode = "External"/><Relationship Id="rId20" Type="http://schemas.openxmlformats.org/officeDocument/2006/relationships/hyperlink" Target="https://login.consultant.ru/link/?req=doc&amp;base=LAW&amp;n=506700&amp;date=11.11.2025&amp;dst=100077&amp;field=134&amp;demo=2" TargetMode = "External"/><Relationship Id="rId21" Type="http://schemas.openxmlformats.org/officeDocument/2006/relationships/hyperlink" Target="https://login.consultant.ru/link/?req=doc&amp;base=LAW&amp;n=518132&amp;date=11.11.2025&amp;dst=1326&amp;field=134&amp;demo=2" TargetMode = "External"/><Relationship Id="rId22" Type="http://schemas.openxmlformats.org/officeDocument/2006/relationships/hyperlink" Target="https://login.consultant.ru/link/?req=doc&amp;base=LAW&amp;n=518132&amp;date=11.11.2025&amp;demo=2" TargetMode = "External"/><Relationship Id="rId23" Type="http://schemas.openxmlformats.org/officeDocument/2006/relationships/hyperlink" Target="https://login.consultant.ru/link/?req=doc&amp;base=LAW&amp;n=506700&amp;date=11.11.2025&amp;dst=100069&amp;field=134&amp;demo=2" TargetMode = "External"/><Relationship Id="rId24" Type="http://schemas.openxmlformats.org/officeDocument/2006/relationships/hyperlink" Target="https://login.consultant.ru/link/?req=doc&amp;base=LAW&amp;n=518132&amp;date=11.11.2025&amp;dst=100314&amp;field=134&amp;demo=2" TargetMode = "External"/><Relationship Id="rId25" Type="http://schemas.openxmlformats.org/officeDocument/2006/relationships/hyperlink" Target="https://login.consultant.ru/link/?req=doc&amp;base=LAW&amp;n=518132&amp;date=11.11.2025&amp;dst=101266&amp;field=134&amp;demo=2" TargetMode = "External"/><Relationship Id="rId26" Type="http://schemas.openxmlformats.org/officeDocument/2006/relationships/hyperlink" Target="https://login.consultant.ru/link/?req=doc&amp;base=LAW&amp;n=508490&amp;date=11.11.2025&amp;dst=102300&amp;field=134&amp;demo=2" TargetMode = "External"/><Relationship Id="rId27" Type="http://schemas.openxmlformats.org/officeDocument/2006/relationships/hyperlink" Target="https://login.consultant.ru/link/?req=doc&amp;base=LAW&amp;n=181602&amp;date=11.11.2025&amp;dst=100271&amp;field=134&amp;demo=2" TargetMode = "External"/><Relationship Id="rId28" Type="http://schemas.openxmlformats.org/officeDocument/2006/relationships/hyperlink" Target="https://login.consultant.ru/link/?req=doc&amp;base=LAW&amp;n=508490&amp;date=11.11.2025&amp;dst=436&amp;field=134&amp;demo=2" TargetMode = "External"/><Relationship Id="rId29" Type="http://schemas.openxmlformats.org/officeDocument/2006/relationships/hyperlink" Target="https://login.consultant.ru/link/?req=doc&amp;base=LAW&amp;n=508490&amp;date=11.11.2025&amp;dst=433&amp;field=134&amp;demo=2" TargetMode = "External"/><Relationship Id="rId30" Type="http://schemas.openxmlformats.org/officeDocument/2006/relationships/hyperlink" Target="https://login.consultant.ru/link/?req=doc&amp;base=LAW&amp;n=508490&amp;date=11.11.2025&amp;demo=2" TargetMode = "External"/><Relationship Id="rId31" Type="http://schemas.openxmlformats.org/officeDocument/2006/relationships/hyperlink" Target="https://login.consultant.ru/link/?req=doc&amp;base=LAW&amp;n=508490&amp;date=11.11.2025&amp;dst=449&amp;field=134&amp;demo=2" TargetMode = "External"/><Relationship Id="rId32" Type="http://schemas.openxmlformats.org/officeDocument/2006/relationships/hyperlink" Target="https://login.consultant.ru/link/?req=doc&amp;base=LAW&amp;n=518132&amp;date=11.11.2025&amp;dst=100314&amp;field=134&amp;demo=2" TargetMode = "External"/><Relationship Id="rId33" Type="http://schemas.openxmlformats.org/officeDocument/2006/relationships/hyperlink" Target="https://login.consultant.ru/link/?req=doc&amp;base=LAW&amp;n=518132&amp;date=11.11.2025&amp;dst=1321&amp;field=134&amp;demo=2" TargetMode = "External"/><Relationship Id="rId34" Type="http://schemas.openxmlformats.org/officeDocument/2006/relationships/hyperlink" Target="https://login.consultant.ru/link/?req=doc&amp;base=LAW&amp;n=518132&amp;date=11.11.2025&amp;dst=1318&amp;field=134&amp;demo=2" TargetMode = "External"/><Relationship Id="rId35" Type="http://schemas.openxmlformats.org/officeDocument/2006/relationships/hyperlink" Target="https://login.consultant.ru/link/?req=doc&amp;base=LAW&amp;n=518132&amp;date=11.11.2025&amp;dst=1321&amp;field=134&amp;demo=2" TargetMode = "External"/><Relationship Id="rId36" Type="http://schemas.openxmlformats.org/officeDocument/2006/relationships/hyperlink" Target="https://login.consultant.ru/link/?req=doc&amp;base=LAW&amp;n=518132&amp;date=11.11.2025&amp;demo=2" TargetMode = "External"/><Relationship Id="rId37" Type="http://schemas.openxmlformats.org/officeDocument/2006/relationships/hyperlink" Target="https://login.consultant.ru/link/?req=doc&amp;base=LAW&amp;n=493206&amp;date=11.11.2025&amp;dst=100081&amp;field=134&amp;demo=2" TargetMode = "External"/><Relationship Id="rId38" Type="http://schemas.openxmlformats.org/officeDocument/2006/relationships/hyperlink" Target="https://login.consultant.ru/link/?req=doc&amp;base=LAW&amp;n=493206&amp;date=11.11.2025&amp;dst=100129&amp;field=134&amp;demo=2" TargetMode = "External"/><Relationship Id="rId39" Type="http://schemas.openxmlformats.org/officeDocument/2006/relationships/hyperlink" Target="https://login.consultant.ru/link/?req=doc&amp;base=LAW&amp;n=493206&amp;date=11.11.2025&amp;dst=100081&amp;field=134&amp;demo=2" TargetMode = "External"/><Relationship Id="rId40" Type="http://schemas.openxmlformats.org/officeDocument/2006/relationships/hyperlink" Target="https://login.consultant.ru/link/?req=doc&amp;base=LAW&amp;n=493206&amp;date=11.11.2025&amp;dst=100044&amp;field=134&amp;demo=2" TargetMode = "External"/><Relationship Id="rId41" Type="http://schemas.openxmlformats.org/officeDocument/2006/relationships/hyperlink" Target="https://login.consultant.ru/link/?req=doc&amp;base=LAW&amp;n=493206&amp;date=11.11.2025&amp;demo=2" TargetMode = "External"/><Relationship Id="rId42" Type="http://schemas.openxmlformats.org/officeDocument/2006/relationships/hyperlink" Target="https://login.consultant.ru/link/?req=doc&amp;base=LAW&amp;n=499475&amp;date=11.11.2025&amp;dst=100011&amp;field=134&amp;demo=2" TargetMode = "External"/><Relationship Id="rId43" Type="http://schemas.openxmlformats.org/officeDocument/2006/relationships/hyperlink" Target="https://login.consultant.ru/link/?req=doc&amp;base=LAW&amp;n=499475&amp;date=11.11.2025&amp;dst=103741&amp;field=134&amp;demo=2" TargetMode = "External"/><Relationship Id="rId44" Type="http://schemas.openxmlformats.org/officeDocument/2006/relationships/hyperlink" Target="https://login.consultant.ru/link/?req=doc&amp;base=LAW&amp;n=499475&amp;date=11.11.2025&amp;dst=103825&amp;field=134&amp;demo=2" TargetMode = "External"/><Relationship Id="rId45" Type="http://schemas.openxmlformats.org/officeDocument/2006/relationships/hyperlink" Target="https://login.consultant.ru/link/?req=doc&amp;base=LAW&amp;n=499475&amp;date=11.11.2025&amp;dst=104662&amp;field=134&amp;demo=2" TargetMode = "External"/><Relationship Id="rId46" Type="http://schemas.openxmlformats.org/officeDocument/2006/relationships/hyperlink" Target="https://login.consultant.ru/link/?req=doc&amp;base=LAW&amp;n=499475&amp;date=11.11.2025&amp;dst=104836&amp;field=134&amp;demo=2" TargetMode = "External"/><Relationship Id="rId47" Type="http://schemas.openxmlformats.org/officeDocument/2006/relationships/hyperlink" Target="https://login.consultant.ru/link/?req=doc&amp;base=LAW&amp;n=499475&amp;date=11.11.2025&amp;dst=105104&amp;field=134&amp;demo=2" TargetMode = "External"/><Relationship Id="rId48" Type="http://schemas.openxmlformats.org/officeDocument/2006/relationships/hyperlink" Target="https://login.consultant.ru/link/?req=doc&amp;base=LAW&amp;n=499475&amp;date=11.11.2025&amp;dst=105138&amp;field=134&amp;demo=2" TargetMode = "External"/><Relationship Id="rId49" Type="http://schemas.openxmlformats.org/officeDocument/2006/relationships/hyperlink" Target="https://login.consultant.ru/link/?req=doc&amp;base=LAW&amp;n=499475&amp;date=11.11.2025&amp;dst=105249&amp;field=134&amp;demo=2" TargetMode = "External"/><Relationship Id="rId50" Type="http://schemas.openxmlformats.org/officeDocument/2006/relationships/hyperlink" Target="https://login.consultant.ru/link/?req=doc&amp;base=LAW&amp;n=499475&amp;date=11.11.2025&amp;dst=105191&amp;field=134&amp;demo=2" TargetMode = "External"/><Relationship Id="rId51" Type="http://schemas.openxmlformats.org/officeDocument/2006/relationships/hyperlink" Target="https://login.consultant.ru/link/?req=doc&amp;base=LAW&amp;n=499475&amp;date=11.11.2025&amp;dst=105249&amp;field=134&amp;demo=2" TargetMode = "External"/><Relationship Id="rId52" Type="http://schemas.openxmlformats.org/officeDocument/2006/relationships/hyperlink" Target="https://login.consultant.ru/link/?req=doc&amp;base=LAW&amp;n=499475&amp;date=11.11.2025&amp;dst=105191&amp;field=134&amp;demo=2" TargetMode = "External"/><Relationship Id="rId53" Type="http://schemas.openxmlformats.org/officeDocument/2006/relationships/hyperlink" Target="https://login.consultant.ru/link/?req=doc&amp;base=LAW&amp;n=499475&amp;date=11.11.2025&amp;dst=105249&amp;field=134&amp;demo=2" TargetMode = "External"/><Relationship Id="rId54" Type="http://schemas.openxmlformats.org/officeDocument/2006/relationships/hyperlink" Target="https://login.consultant.ru/link/?req=doc&amp;base=LAW&amp;n=493206&amp;date=11.11.2025&amp;dst=100024&amp;field=134&amp;demo=2" TargetMode = "External"/><Relationship Id="rId55" Type="http://schemas.openxmlformats.org/officeDocument/2006/relationships/hyperlink" Target="https://login.consultant.ru/link/?req=doc&amp;base=LAW&amp;n=493206&amp;date=11.11.2025&amp;dst=100025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30.10.2025 N 66057-ДН/04
&lt;О размещении протокола общего собрания собственников в ГИС ЖКХ&gt;</dc:title>
  <dcterms:created xsi:type="dcterms:W3CDTF">2025-11-11T12:48:58Z</dcterms:created>
</cp:coreProperties>
</file>