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ноября 2025 г. N 67415-ДН/04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марта 2025 г. вступил в силу Федеральный </w:t>
      </w:r>
      <w:hyperlink w:history="0" r:id="rId7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декабря 2024 г. N 463-ФЗ "О внесении изменений в Жилищный кодекс Российской Федерации и признании утратившей силу части 4 статьи 10 Федерального закона "О государственной информационной системе жилищно-коммунального хозяйства" (далее - Закон N 463-ФЗ).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4 статьи 45</w:t>
        </w:r>
      </w:hyperlink>
      <w:r>
        <w:rPr>
          <w:sz w:val="24"/>
        </w:rPr>
        <w:t xml:space="preserve"> Жилищного кодекса Российской Федерации (далее - ЖК РФ) в редакции </w:t>
      </w:r>
      <w:hyperlink w:history="0" r:id="rId9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463-ФЗ инициатор общего собрания собственников помещений в многоквартирном доме (далее - ОСС) обязан не позднее чем за десять дней до даты проведения ОСС разместить сообщение о проведении данного ОСС в государственной информационной системе жилищно-коммунального хозяйства (далее - ГИС ЖКХ) или в региональной информационной системе независимо от формы проведения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Функционал ГИС ЖКХ при размещении сообщения о проведении ОСС обеспечивает формирование уникального идентификационного номера (далее - УИН), который впоследствии присваивается протоколу ОСС, проведенному в порядке, установленном указанным сообщением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4.1 статьи 45</w:t>
        </w:r>
      </w:hyperlink>
      <w:r>
        <w:rPr>
          <w:sz w:val="24"/>
        </w:rPr>
        <w:t xml:space="preserve"> ЖК РФ, введенной в </w:t>
      </w:r>
      <w:hyperlink w:history="0" r:id="rId1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2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информация о размещенном (сформированном) в системе сообщении о проведении ОСС направляется в автоматизированном режиме в федеральную государственную информационную систему "Единый портал государственных и муниципальных услуг (функций)" (далее - ЕПГУ) в соответствии с порядком взаимодействия ГИС ЖКХ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утверждаемым Минстроем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Изменения, внесенные в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4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направлены на снижение риска фальсификаций протоколов ОСС, в том числе за счет своевременного уведомления посредством ЕПГУ собственников помещений в многоквартирных домах (далее - МКД) о проводимых в таких домах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подпункту "б" пункта 3</w:t>
        </w:r>
      </w:hyperlink>
      <w:r>
        <w:rPr>
          <w:sz w:val="24"/>
        </w:rPr>
        <w:t xml:space="preserve"> Требований к оформлению протокола общего собрания собственников помещений в многоквартирном доме, утвержденных приказом Минстроя России от 30 апреля 2025 г. N 266/пр (далее - Требования к протоколу ОСС), протокол ОСС должен содержать в том числе дату и номер протокола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 силу </w:t>
      </w:r>
      <w:hyperlink w:history="0" r:id="rId16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пункта 7</w:t>
        </w:r>
      </w:hyperlink>
      <w:r>
        <w:rPr>
          <w:sz w:val="24"/>
        </w:rPr>
        <w:t xml:space="preserve"> Требований к протоколу ОСС в качестве номера протокола указывается УИН, полученный в ГИС ЖКХ при создании сообщения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Именно этим обстоятельством объясняются технические особенности функционала ГИС ЖКХ, не позволяющие разместить в ГИС ЖКХ протокол ОСС, если ранее сообщение о проведении указанного ОСС не было размещено в ГИС ЖКХ.</w:t>
      </w:r>
    </w:p>
    <w:p>
      <w:pPr>
        <w:pStyle w:val="0"/>
        <w:spacing w:before="240" w:lineRule="auto"/>
        <w:ind w:firstLine="540"/>
        <w:jc w:val="both"/>
      </w:pPr>
      <w:hyperlink w:history="0" r:id="rId1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10 статьи 47.1</w:t>
        </w:r>
      </w:hyperlink>
      <w:r>
        <w:rPr>
          <w:sz w:val="24"/>
        </w:rPr>
        <w:t xml:space="preserve"> ЖК РФ в редакции </w:t>
      </w:r>
      <w:hyperlink w:history="0" r:id="rId18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463-ФЗ установлено, что при проведении ОСС с использованием ГИС ЖКХ администратор ОСС обязан указать в ГИС ЖКХ сведения о лице, участвующем в голосовании, сведения о документе, подтверждающем право собственности лица, участвующего в голосовании, на помещение в соответствующем МКД, решение собственника помещения в МКД по каждому вопросу повестки дня общего собрания собственников помещений в многоквартирном доме, переданное им администратору ОСС в письменной форме не позднее сорока восьми часов до окончания проведения голосования и выраженное формулировками "за", "против" или "воздержался", и страховой номер индивидуального лицевого счета (далее - СНИЛС) собственника помещения в МКД, а также разместить в ГИС ЖКХ электронный образ такого решения в течение двадцати четырех часов с момента получения такого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марта 2025 года указание СНИЛС в письменном решении (бюллетене) собственника помещения в МКД обязательно в случае проведения ОСС с использованием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и протокол ОСС подлежат размещению в ГИС ЖКХ или региональной информационной системе лицом, инициировавшим ОСС,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применяется в случае проведения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hyperlink w:history="0" r:id="rId20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Подпунктом "е" пункта 17</w:t>
        </w:r>
      </w:hyperlink>
      <w:r>
        <w:rPr>
          <w:sz w:val="24"/>
        </w:rPr>
        <w:t xml:space="preserve"> Требований к протоколу ОСС предусмотрено, что в случае проведения ОСС помещений в МКД без использования ГИС ЖКХ с протоколом общего собрания также оформляются и размещаются в системе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указывается полное наименование и ОГРН юридического лица; для физических лиц указывается фамилия, имя, отчество (при наличии) в соответствии с документом, удостоверяющим личность гражданина; СНИЛС; номер принадлежащего ему на праве собственности помещения в МКД (при наличии), номер и дата государственной регистрации права собственности на помещение в МКД, доля в праве собственности на помещение и его общая площадь, наименование и реквизиты документа, удостоверяющего полномочия представителя собственника помещения в МКД, подпись собственника помещения в МКД или его представителя, дату их заполнения, а также сведения о волеизъявлении собственников помещений в МКД или их представителей.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действует с 1 сентября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сентября 2025 года указание СНИЛС в письменном решении (бюллетене) собственника помещения в МКД обязательно в случае проведения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отметить, что СНИЛС является основным идентификатором собственника в ГИС ЖКХ по следующим причинам: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СНИЛС является наименее изменяемым идентификатором человека, например, в сравнении с паспортными данными, которые меняются несколько раз в течение жизни;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регистрация и авторизация пользователей в ГИС ЖКХ осуществляется через ЕПГУ, в котором основным идентификатором также является СНИЛС пользователя;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уведомления о проведении общих собраний собственников помещений в МКД, поступающие в личные кабинеты собственников помещений в МКД на ЕПГУ, направляются по данным СНИЛС таких собственников, поскольку на ЕПГУ СНИЛС также используется в качестве основного идентификатора.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Имеющаяся в </w:t>
      </w:r>
      <w:hyperlink w:history="0" r:id="rId21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подпункте "е" пункта 17</w:t>
        </w:r>
      </w:hyperlink>
      <w:r>
        <w:rPr>
          <w:sz w:val="24"/>
        </w:rPr>
        <w:t xml:space="preserve"> Требований к протоколу ОСС ссылка на </w:t>
      </w:r>
      <w:hyperlink w:history="0" r:id="rId2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10 статьи 47.1</w:t>
        </w:r>
      </w:hyperlink>
      <w:r>
        <w:rPr>
          <w:sz w:val="24"/>
        </w:rPr>
        <w:t xml:space="preserve"> ЖК РФ, регулирующую действия администратора ОСС при проведении ОСС с использованием ГИС ЖКХ, не исключает обязательности указания СНИЛС в письменном решении (бюллетене) собственника помещения в МКД при проведении ОСС без использования ГИС ЖКХ, а лишь подтверждает, что обязанность указания СНИЛС прямо предусмотрена </w:t>
      </w:r>
      <w:hyperlink w:history="0" r:id="rId2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</w:t>
      </w:r>
      <w:hyperlink w:history="0" r:id="rId2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Требований к протоколу ОСС устанавливает требования к документам, размещаемым в ГИС ЖКХ при проведении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отмечается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2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Статьями 45</w:t>
        </w:r>
      </w:hyperlink>
      <w:r>
        <w:rPr>
          <w:sz w:val="24"/>
        </w:rPr>
        <w:t xml:space="preserve"> и </w:t>
      </w:r>
      <w:hyperlink w:history="0" r:id="rId2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 ЖК РФ устанавливается порядок проведения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7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подпункта 1 пункта 1 статьи 181.4</w:t>
        </w:r>
      </w:hyperlink>
      <w:r>
        <w:rPr>
          <w:sz w:val="24"/>
        </w:rPr>
        <w:t xml:space="preserve"> Гражданского кодекса Российской Федерации (далее - ГК РФ) решение собрания может быть признано судом недействительным при нарушении требований закона, в том числе в случае, если допущено существенное нарушение порядка принятия решения о проведении, порядка подготовки и проведения заседания общего собрания или заочного голосования участников собрания, а также порядка принятия решений общего собрания, влияющее на волеизъявление участников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8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пунктом 108</w:t>
        </w:r>
      </w:hyperlink>
      <w:r>
        <w:rPr>
          <w:sz w:val="24"/>
        </w:rPr>
        <w:t xml:space="preserve"> постановления Пленума Верховного Суда Российской Федерации от 23 июня 2015 г. N 25 "О применении судами некоторых положений раздела I части первой Гражданского кодекса Российской Федерации" к нарушениям порядка принятия решения, в том числе могут быть отнесены нарушения, касающиеся созыва, подготовки, проведения собрания, осуществления процедуры голосования.</w:t>
      </w:r>
    </w:p>
    <w:p>
      <w:pPr>
        <w:pStyle w:val="0"/>
        <w:spacing w:before="240" w:lineRule="auto"/>
        <w:ind w:firstLine="540"/>
        <w:jc w:val="both"/>
      </w:pPr>
      <w:hyperlink w:history="0" r:id="rId29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Статья 181.4</w:t>
        </w:r>
      </w:hyperlink>
      <w:r>
        <w:rPr>
          <w:sz w:val="24"/>
        </w:rPr>
        <w:t xml:space="preserve"> ГК РФ устанавливает признаки оспоримости решения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30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пункту 1 статьи 181.3</w:t>
        </w:r>
      </w:hyperlink>
      <w:r>
        <w:rPr>
          <w:sz w:val="24"/>
        </w:rPr>
        <w:t xml:space="preserve"> ГК РФ решение собрания недействительно по основаниям, установленным </w:t>
      </w:r>
      <w:hyperlink w:history="0" r:id="rId31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 или иными законами, в силу признания его таковым судом (оспоримое решение) или независимо от такого признания (ничтожное решение). Недействительное решение собрания оспоримо, если из закона не следует, что решение ничтожно.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Признаки ничтожности решения собрания установлены </w:t>
      </w:r>
      <w:hyperlink w:history="0" r:id="rId32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статьей 181.5</w:t>
        </w:r>
      </w:hyperlink>
      <w:r>
        <w:rPr>
          <w:sz w:val="24"/>
        </w:rPr>
        <w:t xml:space="preserve"> ГК РФ, в состав таких признаков нарушение порядка проведения собрания не включено.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решение ОСС, принятое с нарушением порядка проведения ОСС, установленного </w:t>
      </w:r>
      <w:hyperlink w:history="0" r:id="rId3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45</w:t>
        </w:r>
      </w:hyperlink>
      <w:r>
        <w:rPr>
          <w:sz w:val="24"/>
        </w:rPr>
        <w:t xml:space="preserve"> ЖК РФ, не является ничтожным и может быть признано недействительным только решением суда.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сам факт неразмещения инициатором ОСС сообщения о проведении ОСС в ГИС ЖКХ не является основанием для признания решений такого ОСС ничтожными. Указанные решения могут быть признаны недействительными только решением суда.</w:t>
      </w:r>
    </w:p>
    <w:p>
      <w:pPr>
        <w:pStyle w:val="0"/>
        <w:spacing w:before="240" w:lineRule="auto"/>
        <w:ind w:firstLine="540"/>
        <w:jc w:val="both"/>
      </w:pPr>
      <w:hyperlink w:history="0" r:id="rId3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1 статьи 46</w:t>
        </w:r>
      </w:hyperlink>
      <w:r>
        <w:rPr>
          <w:sz w:val="24"/>
        </w:rPr>
        <w:t xml:space="preserve"> ЖК РФ устанавливает императивное требование к лицу, инициировавшему ОСС, размещать в ГИС ЖКХ или региональной информационной системе решения и протокол ОСС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исполнения указанного требования не зависит от исполнения или неисполнения инициатором ОСС предусмотренного </w:t>
      </w:r>
      <w:hyperlink w:history="0" r:id="rId3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4 статьи 45</w:t>
        </w:r>
      </w:hyperlink>
      <w:r>
        <w:rPr>
          <w:sz w:val="24"/>
        </w:rPr>
        <w:t xml:space="preserve"> ЖК РФ требования о размещении не позднее чем за десять дней до даты проведения ОСС сообщения о проведении данного ОСС в ГИС ЖКХ или в региональной информационной системе.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установление запрета на размещение в ГИС ЖКХ протокола ОСС в случае, если инициатором ОСС в установленный срок не было размещено в ГИС ЖКХ сообщение о таком ОСС, представляется недопустимым.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отсутствие в письменном решении (бюллетене) собственника помещения в МКД указания СНИЛС не приводит к недействительности такого решения (бюллетеня).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письменное решение (бюллетень) собственника помещения в МКД содержит ошибки, описки, написанные неразборчивым почерком фразы или предложения, либо в решении (бюллетене) отсутствуют какие-либо обязательные сведения, предусмотренные законом, но при этом указанное решение (бюллетень) позволяет достоверно определить лицо, оформившее такое решение (бюллетень), и волеизъявление такого лица по вопросам повестки дня ОСС, тогда указанное решение (бюллетень) не может быть признано недействительным инициатором ОСС и должно учитываться при подсчете голосов.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Правом признания такого решения (бюллетеня) недействительным обладает только суд.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проведении ОСС письменные решения (бюллетени) собственников помещений в МКД, не содержащие СНИЛС, учитываются при подсчете голосов, а также подлежат размещению в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указано ранее, </w:t>
      </w:r>
      <w:hyperlink w:history="0" r:id="rId3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обязанность по размещению в ГИС ЖКХ решений и протокола ОСС при проведении такого ОСС без использования ГИС ЖКХ возложена именно на лицо, инициировавшее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лица, осуществляющего управление МКД, размещать в ГИС ЖКХ протокол ОСС положениями </w:t>
      </w:r>
      <w:hyperlink w:history="0" r:id="rId3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не установлена.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согласно </w:t>
      </w:r>
      <w:hyperlink w:history="0" r:id="rId3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пункту 36 части 1 статьи 6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Закон N 209-ФЗ) в ГИС ЖКХ должна в числе прочего размещаться информация о проведении ОСС,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3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18 статьи 7</w:t>
        </w:r>
      </w:hyperlink>
      <w:r>
        <w:rPr>
          <w:sz w:val="24"/>
        </w:rPr>
        <w:t xml:space="preserve"> Закона N 209-ФЗ информацию, предусмотренную </w:t>
      </w:r>
      <w:hyperlink w:history="0" r:id="rId4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36 части 1 статьи 6</w:t>
        </w:r>
      </w:hyperlink>
      <w:r>
        <w:rPr>
          <w:sz w:val="24"/>
        </w:rPr>
        <w:t xml:space="preserve"> Закона N 209-ФЗ, размещают в ГИС ЖКХ 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МКД, по предоставлению коммунальных услуг.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"Пунктом 2 части 3 статьи 7 Закона N 209-ФЗ", а не "Пунктом 2 части 3 статьи 6".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hyperlink w:history="0" r:id="rId4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2 части 3 статьи 6</w:t>
        </w:r>
      </w:hyperlink>
      <w:r>
        <w:rPr>
          <w:sz w:val="24"/>
        </w:rPr>
        <w:t xml:space="preserve"> Закона N 209-ФЗ установлено, что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</w:t>
      </w:r>
      <w:hyperlink w:history="0" r:id="rId4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209-ФЗ, в ГИС ЖКХ устанавливает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приведенным положением </w:t>
      </w:r>
      <w:hyperlink w:history="0" r:id="rId43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Минстроя России от 7 февраля 2024 г. N 79/пр установлены 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</w:t>
      </w:r>
      <w:hyperlink w:history="0" r:id="rId4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июля 2014 г. N 209-ФЗ "О государственной информационной системе жилищно-коммунального хозяйства" (далее - Состав информации N 79/пр).</w:t>
      </w:r>
    </w:p>
    <w:p>
      <w:pPr>
        <w:pStyle w:val="0"/>
        <w:spacing w:before="240" w:lineRule="auto"/>
        <w:ind w:firstLine="540"/>
        <w:jc w:val="both"/>
      </w:pPr>
      <w:hyperlink w:history="0" r:id="rId45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Главой XI</w:t>
        </w:r>
      </w:hyperlink>
      <w:r>
        <w:rPr>
          <w:sz w:val="24"/>
        </w:rPr>
        <w:t xml:space="preserve"> Состава информации N 79/пр определен состав информации, подлежащей размещению в ГИС ЖКХ лицами, осуществляющими деятельность по управлению многоквартирными домами на основании договора управления многоквартирным домом, ТСЖ, кооперативами, осуществляющими управление многоквартирным домом.</w:t>
      </w:r>
    </w:p>
    <w:p>
      <w:pPr>
        <w:pStyle w:val="0"/>
        <w:spacing w:before="240" w:lineRule="auto"/>
        <w:ind w:firstLine="540"/>
        <w:jc w:val="both"/>
      </w:pPr>
      <w:hyperlink w:history="0" r:id="rId46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1.18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ОСС, содержащий решение о ликвидации ТСЖ.</w:t>
      </w:r>
    </w:p>
    <w:p>
      <w:pPr>
        <w:pStyle w:val="0"/>
        <w:spacing w:before="240" w:lineRule="auto"/>
        <w:ind w:firstLine="540"/>
        <w:jc w:val="both"/>
      </w:pPr>
      <w:hyperlink w:history="0" r:id="rId47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7.1.3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 об установлении размера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hyperlink w:history="0" r:id="rId48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11.3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 о проведении капитального ремонта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49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16.4.4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ОСС, на котором принято решение о предоставлении в пользование части общего имущества.</w:t>
      </w:r>
    </w:p>
    <w:p>
      <w:pPr>
        <w:pStyle w:val="0"/>
        <w:spacing w:before="240" w:lineRule="auto"/>
        <w:ind w:firstLine="540"/>
        <w:jc w:val="both"/>
      </w:pPr>
      <w:hyperlink w:history="0" r:id="rId50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17.6.1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 о заключении энергосервисного договора (контракта) с управляющей организацией, ТСЖ, кооперативом либо о наделении управляющей организации, ТСЖ, кооператива полномочиями по заключению в интересах собственников от своего имени или от имени собственников энергосервисного договора (контракта) с условиями заключения энергосервисного договора (контракта).</w:t>
      </w:r>
    </w:p>
    <w:p>
      <w:pPr>
        <w:pStyle w:val="0"/>
        <w:spacing w:before="240" w:lineRule="auto"/>
        <w:ind w:firstLine="540"/>
        <w:jc w:val="both"/>
      </w:pPr>
      <w:hyperlink w:history="0" r:id="rId51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</w:t>
        </w:r>
      </w:hyperlink>
      <w:r>
        <w:rPr>
          <w:sz w:val="24"/>
        </w:rPr>
        <w:t xml:space="preserve"> главы XI Состава информации N 79/пр установлено, что в ГИС ЖКХ размещается протокол ОСС, которым утверждено решение ОСС. При этом </w:t>
      </w:r>
      <w:hyperlink w:history="0" r:id="rId5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установлено, что информация о проведении ОСС, в том числе предусмотренная </w:t>
      </w:r>
      <w:hyperlink w:history="0" r:id="rId53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</w:t>
        </w:r>
      </w:hyperlink>
      <w:r>
        <w:rPr>
          <w:sz w:val="24"/>
        </w:rPr>
        <w:t xml:space="preserve">, размещается в ГИС ЖКХ лицом, осуществляющим управление МКД, в случае если такое лицо является инициатором проведения такого собрания либо участвует в организации такого собрания, а также в случае представления инициатором собрания указанному лицу документов (сообщений, протоколов, решений)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Приведенный перечень случаев размещения в ГИС ЖКХ протокола ОСС лицом, осуществляющим управление МКД, является исчерпывающим.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необходимо отметить, что в соответствии с </w:t>
      </w:r>
      <w:hyperlink w:history="0" r:id="rId54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пунктами 18</w:t>
        </w:r>
      </w:hyperlink>
      <w:r>
        <w:rPr>
          <w:sz w:val="24"/>
        </w:rPr>
        <w:t xml:space="preserve"> и </w:t>
      </w:r>
      <w:hyperlink w:history="0" r:id="rId55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18.3</w:t>
        </w:r>
      </w:hyperlink>
      <w:r>
        <w:rPr>
          <w:sz w:val="24"/>
        </w:rPr>
        <w:t xml:space="preserve"> главы XI Состава информации N 79/пр лицо, осуществляющее управление многоквартирным домом, размещает в ГИС ЖКХ протокол ОСС в том числе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вышеизложенным Минстроем России совместно с АО "Оператор информационной системы" принимаются меры, направленные на обеспечение технической возможности размещения в ГИС ЖКХ протокола ОСС с присвоением такому протоколу УИН в ГИС ЖКХ в случае, если сообщение о проведении указанного ОСС не размещено в ГИС ЖКХ, а также технической возможности размещения в ГИС ЖКХ протокола ОСС лицом, осуществляющим управление МКД,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в силу </w:t>
      </w:r>
      <w:hyperlink w:history="0" r:id="rId5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5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3 статьи 4</w:t>
        </w:r>
      </w:hyperlink>
      <w:r>
        <w:rPr>
          <w:sz w:val="24"/>
        </w:rPr>
        <w:t xml:space="preserve"> Закона N 209-ФЗ к принципам, на основе которых осуществляются создание, эксплуатация и модернизация ГИС ЖКХ в числе прочего относятся однократность размещения в ГИС ЖКХ информации, аналогичной по содержанию, степени детализации и периодичности, в случае размещения такой информации в обязательном порядке в ГИС ЖКХ либо иной государственной информационной системе или муниципальной информационной системе с последующей организацией обмена такой информацией между информационными системами и ГИС ЖКХ, а также многократность использования информации, размещенной в ГИС ЖКХ, участниками информационного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в случае размещения в ГИС ЖКХ протокола ОСС инициатором такого ОСС повторное размещение протокола ОСС в ГИС ЖКХ лицом, осуществляющим управление МКД,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действий органов государственного жилищного надзора субъектов Российской Федерации (далее - ОГЖН) при поступлении протоколов ОСС сообщается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ОГЖН не наделены полномочиями по признанию протоколов ОСС недействительными по признаку оспоримости.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отсутствие УИН в протоколе ОСС, отсутствие или некорректное заполнение акта приема-передачи протокола ОСС, предусмотренного </w:t>
      </w:r>
      <w:hyperlink w:history="0" r:id="rId5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надзор, утвержденного приказом Минстроя России от 30 апреля 2025 г. N 266/пр, не являются признаками ничтожности решений ОСС, указанные нарушения являются признаками оспоримости, на основании которых решения ОСС могут быть признаны недействительными исключительно судом.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ОГЖН обязаны принимать протоколы ОСС, в том числе те протоколы ОСС, в которых отсутствует УИН и (или) к которым не приложен акт приема-передачи протокола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в силу </w:t>
      </w:r>
      <w:hyperlink w:history="0" r:id="rId59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Порядка и сроков внесения изменений в реестр лицензий субъекта Российской Федерации, утвержденных приказом Минстроя России от 25 декабря 2015 г. N 938/пр (далее - Порядок N 938/пр), изменения в реестр лицензий субъекта Российской Федерации (далее - реестр) вносятся ОГЖН на основании решения ОГЖН, принятого в соответствии с </w:t>
      </w:r>
      <w:hyperlink w:history="0" r:id="rId6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17 статьи 161</w:t>
        </w:r>
      </w:hyperlink>
      <w:r>
        <w:rPr>
          <w:sz w:val="24"/>
        </w:rPr>
        <w:t xml:space="preserve">, </w:t>
      </w:r>
      <w:hyperlink w:history="0" r:id="rId6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, </w:t>
      </w:r>
      <w:hyperlink w:history="0" r:id="rId6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, </w:t>
      </w:r>
      <w:hyperlink w:history="0" r:id="rId6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- </w:t>
      </w:r>
      <w:hyperlink w:history="0" r:id="rId6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5.4 статьи 198</w:t>
        </w:r>
      </w:hyperlink>
      <w:r>
        <w:rPr>
          <w:sz w:val="24"/>
        </w:rPr>
        <w:t xml:space="preserve"> ЖК РФ или при непоступлении в установленный срок заявления о продлении срока действия лицензии на осуществление предпринимательской деятельности по управлению МКД, истечении срока ее действия, если такой срок не продлен в соответствии с </w:t>
      </w:r>
      <w:hyperlink w:history="0" r:id="rId6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4 статьи 192</w:t>
        </w:r>
      </w:hyperlink>
      <w:r>
        <w:rPr>
          <w:sz w:val="24"/>
        </w:rPr>
        <w:t xml:space="preserve"> ЖК РФ, либо на основании представленного лицом, осуществляющим деятельность по управлению МКД, заявления о внесении изменений в реестр, а в случаях, предусмотренных </w:t>
      </w:r>
      <w:hyperlink w:history="0" r:id="rId6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частями 6</w:t>
        </w:r>
      </w:hyperlink>
      <w:r>
        <w:rPr>
          <w:sz w:val="24"/>
        </w:rPr>
        <w:t xml:space="preserve"> и </w:t>
      </w:r>
      <w:hyperlink w:history="0" r:id="rId6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7 статьи 110</w:t>
        </w:r>
      </w:hyperlink>
      <w:r>
        <w:rPr>
          <w:sz w:val="24"/>
        </w:rPr>
        <w:t xml:space="preserve">, </w:t>
      </w:r>
      <w:hyperlink w:history="0" r:id="rId6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частями 7</w:t>
        </w:r>
      </w:hyperlink>
      <w:r>
        <w:rPr>
          <w:sz w:val="24"/>
        </w:rPr>
        <w:t xml:space="preserve"> и </w:t>
      </w:r>
      <w:hyperlink w:history="0" r:id="rId6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8 статьи 135</w:t>
        </w:r>
      </w:hyperlink>
      <w:r>
        <w:rPr>
          <w:sz w:val="24"/>
        </w:rPr>
        <w:t xml:space="preserve"> ЖК РФ, - уведомления о начале осуществления деятельности по управлению МКД или сведений о прекращении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0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подпунктом "в" пункта 2</w:t>
        </w:r>
      </w:hyperlink>
      <w:r>
        <w:rPr>
          <w:sz w:val="24"/>
        </w:rPr>
        <w:t xml:space="preserve"> Порядка N 938/пр указанные заявление, уведомление или сведения должны содержать следующую в числе прочего сведения о размещении в ГИС ЖКХ электронного образа договора управления МКД либо договора управления МКД, заключенного в электронной форме, в том числе с использованием ГИС ЖКХ; сведения о размещении в ГИС ЖКХ электронного образа решения (протокола) ОСС, которым собственники помещений в МКД утвердили условия договора управления МКД, в случае заключения договора управления МКД с каждым собственником помещения в таком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1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подпункту "а" пункта 5</w:t>
        </w:r>
      </w:hyperlink>
      <w:r>
        <w:rPr>
          <w:sz w:val="24"/>
        </w:rPr>
        <w:t xml:space="preserve"> Порядка N 938/пр в ходе рассмотрения заявления и документов ОГЖН осуществляется проверка заявления и документов в том числе на предмет соответствия заявления и документов положениям </w:t>
      </w:r>
      <w:hyperlink w:history="0" r:id="rId72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73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Порядка N 938/пр.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4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подпункта "а" пункта 9</w:t>
        </w:r>
      </w:hyperlink>
      <w:r>
        <w:rPr>
          <w:sz w:val="24"/>
        </w:rPr>
        <w:t xml:space="preserve"> Порядка N 938/пр основаниями для отказа во внесении изменений в реестр и возврате заявления и документов в том числе является несоответствие заявления и документов требованиям, установленным </w:t>
      </w:r>
      <w:hyperlink w:history="0" r:id="rId75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76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r:id="rId77" w:tooltip="Приказ Минстроя России от 25.12.2015 N 938/пр (ред. от 06.02.2024) &quot;Об утверждении Порядка и сроков внесения изменений в реестр лицензий субъекта Российской Федерации&quot; (Зарегистрировано в Минюсте России 08.04.2016 N 41716) {КонсультантПлюс}">
        <w:r>
          <w:rPr>
            <w:sz w:val="24"/>
            <w:color w:val="0000ff"/>
          </w:rPr>
          <w:t xml:space="preserve">"е" пункта 5</w:t>
        </w:r>
      </w:hyperlink>
      <w:r>
        <w:rPr>
          <w:sz w:val="24"/>
        </w:rPr>
        <w:t xml:space="preserve"> Порядка N 938/пр.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неразмещение протокола ОСС в ГИС ЖКХ не может являться основанием признания ОГЖН такого протокола ОСС недействительным и отказа от принятия такого протокола ОСС, при этом указанное неразмещение протокола ОСС в ГИС ЖКХ может являться основанием для отказа во внесении изменений в реестр и возврате заявления и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05.11.2025 N 67415-ДН/04</w:t>
            <w:br/>
            <w:t>&lt;О размещении протокола общего собрания собственников в ГИС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05.11.2025 N 67415-ДН/04 &lt;О размещении протокола общего собрания собственников в ГИС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074&amp;date=24.11.2025&amp;demo=2" TargetMode = "External"/><Relationship Id="rId8" Type="http://schemas.openxmlformats.org/officeDocument/2006/relationships/hyperlink" Target="https://login.consultant.ru/link/?req=doc&amp;base=LAW&amp;n=518132&amp;date=24.11.2025&amp;dst=1318&amp;field=134&amp;demo=2" TargetMode = "External"/><Relationship Id="rId9" Type="http://schemas.openxmlformats.org/officeDocument/2006/relationships/hyperlink" Target="https://login.consultant.ru/link/?req=doc&amp;base=LAW&amp;n=493074&amp;date=24.11.2025&amp;dst=100014&amp;field=134&amp;demo=2" TargetMode = "External"/><Relationship Id="rId10" Type="http://schemas.openxmlformats.org/officeDocument/2006/relationships/hyperlink" Target="https://login.consultant.ru/link/?req=doc&amp;base=LAW&amp;n=518132&amp;date=24.11.2025&amp;dst=1319&amp;field=134&amp;demo=2" TargetMode = "External"/><Relationship Id="rId11" Type="http://schemas.openxmlformats.org/officeDocument/2006/relationships/hyperlink" Target="https://login.consultant.ru/link/?req=doc&amp;base=LAW&amp;n=518132&amp;date=24.11.2025&amp;demo=2" TargetMode = "External"/><Relationship Id="rId12" Type="http://schemas.openxmlformats.org/officeDocument/2006/relationships/hyperlink" Target="https://login.consultant.ru/link/?req=doc&amp;base=LAW&amp;n=493074&amp;date=24.11.2025&amp;dst=100015&amp;field=134&amp;demo=2" TargetMode = "External"/><Relationship Id="rId13" Type="http://schemas.openxmlformats.org/officeDocument/2006/relationships/hyperlink" Target="https://login.consultant.ru/link/?req=doc&amp;base=LAW&amp;n=518132&amp;date=24.11.2025&amp;demo=2" TargetMode = "External"/><Relationship Id="rId14" Type="http://schemas.openxmlformats.org/officeDocument/2006/relationships/hyperlink" Target="https://login.consultant.ru/link/?req=doc&amp;base=LAW&amp;n=493074&amp;date=24.11.2025&amp;dst=100009&amp;field=134&amp;demo=2" TargetMode = "External"/><Relationship Id="rId15" Type="http://schemas.openxmlformats.org/officeDocument/2006/relationships/hyperlink" Target="https://login.consultant.ru/link/?req=doc&amp;base=LAW&amp;n=506700&amp;date=24.11.2025&amp;dst=100023&amp;field=134&amp;demo=2" TargetMode = "External"/><Relationship Id="rId16" Type="http://schemas.openxmlformats.org/officeDocument/2006/relationships/hyperlink" Target="https://login.consultant.ru/link/?req=doc&amp;base=LAW&amp;n=506700&amp;date=24.11.2025&amp;dst=100035&amp;field=134&amp;demo=2" TargetMode = "External"/><Relationship Id="rId17" Type="http://schemas.openxmlformats.org/officeDocument/2006/relationships/hyperlink" Target="https://login.consultant.ru/link/?req=doc&amp;base=LAW&amp;n=518132&amp;date=24.11.2025&amp;dst=1326&amp;field=134&amp;demo=2" TargetMode = "External"/><Relationship Id="rId18" Type="http://schemas.openxmlformats.org/officeDocument/2006/relationships/hyperlink" Target="https://login.consultant.ru/link/?req=doc&amp;base=LAW&amp;n=493074&amp;date=24.11.2025&amp;dst=100025&amp;field=134&amp;demo=2" TargetMode = "External"/><Relationship Id="rId19" Type="http://schemas.openxmlformats.org/officeDocument/2006/relationships/hyperlink" Target="https://login.consultant.ru/link/?req=doc&amp;base=LAW&amp;n=518132&amp;date=24.11.2025&amp;dst=1321&amp;field=134&amp;demo=2" TargetMode = "External"/><Relationship Id="rId20" Type="http://schemas.openxmlformats.org/officeDocument/2006/relationships/hyperlink" Target="https://login.consultant.ru/link/?req=doc&amp;base=LAW&amp;n=506700&amp;date=24.11.2025&amp;dst=100077&amp;field=134&amp;demo=2" TargetMode = "External"/><Relationship Id="rId21" Type="http://schemas.openxmlformats.org/officeDocument/2006/relationships/hyperlink" Target="https://login.consultant.ru/link/?req=doc&amp;base=LAW&amp;n=506700&amp;date=24.11.2025&amp;dst=100077&amp;field=134&amp;demo=2" TargetMode = "External"/><Relationship Id="rId22" Type="http://schemas.openxmlformats.org/officeDocument/2006/relationships/hyperlink" Target="https://login.consultant.ru/link/?req=doc&amp;base=LAW&amp;n=518132&amp;date=24.11.2025&amp;dst=1326&amp;field=134&amp;demo=2" TargetMode = "External"/><Relationship Id="rId23" Type="http://schemas.openxmlformats.org/officeDocument/2006/relationships/hyperlink" Target="https://login.consultant.ru/link/?req=doc&amp;base=LAW&amp;n=518132&amp;date=24.11.2025&amp;demo=2" TargetMode = "External"/><Relationship Id="rId24" Type="http://schemas.openxmlformats.org/officeDocument/2006/relationships/hyperlink" Target="https://login.consultant.ru/link/?req=doc&amp;base=LAW&amp;n=506700&amp;date=24.11.2025&amp;dst=100069&amp;field=134&amp;demo=2" TargetMode = "External"/><Relationship Id="rId25" Type="http://schemas.openxmlformats.org/officeDocument/2006/relationships/hyperlink" Target="https://login.consultant.ru/link/?req=doc&amp;base=LAW&amp;n=518132&amp;date=24.11.2025&amp;dst=100314&amp;field=134&amp;demo=2" TargetMode = "External"/><Relationship Id="rId26" Type="http://schemas.openxmlformats.org/officeDocument/2006/relationships/hyperlink" Target="https://login.consultant.ru/link/?req=doc&amp;base=LAW&amp;n=518132&amp;date=24.11.2025&amp;dst=101266&amp;field=134&amp;demo=2" TargetMode = "External"/><Relationship Id="rId27" Type="http://schemas.openxmlformats.org/officeDocument/2006/relationships/hyperlink" Target="https://login.consultant.ru/link/?req=doc&amp;base=LAW&amp;n=508490&amp;date=24.11.2025&amp;dst=102300&amp;field=134&amp;demo=2" TargetMode = "External"/><Relationship Id="rId28" Type="http://schemas.openxmlformats.org/officeDocument/2006/relationships/hyperlink" Target="https://login.consultant.ru/link/?req=doc&amp;base=LAW&amp;n=181602&amp;date=24.11.2025&amp;dst=100272&amp;field=134&amp;demo=2" TargetMode = "External"/><Relationship Id="rId29" Type="http://schemas.openxmlformats.org/officeDocument/2006/relationships/hyperlink" Target="https://login.consultant.ru/link/?req=doc&amp;base=LAW&amp;n=508490&amp;date=24.11.2025&amp;dst=436&amp;field=134&amp;demo=2" TargetMode = "External"/><Relationship Id="rId30" Type="http://schemas.openxmlformats.org/officeDocument/2006/relationships/hyperlink" Target="https://login.consultant.ru/link/?req=doc&amp;base=LAW&amp;n=508490&amp;date=24.11.2025&amp;dst=433&amp;field=134&amp;demo=2" TargetMode = "External"/><Relationship Id="rId31" Type="http://schemas.openxmlformats.org/officeDocument/2006/relationships/hyperlink" Target="https://login.consultant.ru/link/?req=doc&amp;base=LAW&amp;n=508490&amp;date=24.11.2025&amp;dst=437&amp;field=134&amp;demo=2" TargetMode = "External"/><Relationship Id="rId32" Type="http://schemas.openxmlformats.org/officeDocument/2006/relationships/hyperlink" Target="https://login.consultant.ru/link/?req=doc&amp;base=LAW&amp;n=508490&amp;date=24.11.2025&amp;dst=449&amp;field=134&amp;demo=2" TargetMode = "External"/><Relationship Id="rId33" Type="http://schemas.openxmlformats.org/officeDocument/2006/relationships/hyperlink" Target="https://login.consultant.ru/link/?req=doc&amp;base=LAW&amp;n=518132&amp;date=24.11.2025&amp;dst=100314&amp;field=134&amp;demo=2" TargetMode = "External"/><Relationship Id="rId34" Type="http://schemas.openxmlformats.org/officeDocument/2006/relationships/hyperlink" Target="https://login.consultant.ru/link/?req=doc&amp;base=LAW&amp;n=518132&amp;date=24.11.2025&amp;dst=1321&amp;field=134&amp;demo=2" TargetMode = "External"/><Relationship Id="rId35" Type="http://schemas.openxmlformats.org/officeDocument/2006/relationships/hyperlink" Target="https://login.consultant.ru/link/?req=doc&amp;base=LAW&amp;n=518132&amp;date=24.11.2025&amp;dst=1318&amp;field=134&amp;demo=2" TargetMode = "External"/><Relationship Id="rId36" Type="http://schemas.openxmlformats.org/officeDocument/2006/relationships/hyperlink" Target="https://login.consultant.ru/link/?req=doc&amp;base=LAW&amp;n=518132&amp;date=24.11.2025&amp;dst=1321&amp;field=134&amp;demo=2" TargetMode = "External"/><Relationship Id="rId37" Type="http://schemas.openxmlformats.org/officeDocument/2006/relationships/hyperlink" Target="https://login.consultant.ru/link/?req=doc&amp;base=LAW&amp;n=518132&amp;date=24.11.2025&amp;demo=2" TargetMode = "External"/><Relationship Id="rId38" Type="http://schemas.openxmlformats.org/officeDocument/2006/relationships/hyperlink" Target="https://login.consultant.ru/link/?req=doc&amp;base=LAW&amp;n=493206&amp;date=24.11.2025&amp;dst=100081&amp;field=134&amp;demo=2" TargetMode = "External"/><Relationship Id="rId39" Type="http://schemas.openxmlformats.org/officeDocument/2006/relationships/hyperlink" Target="https://login.consultant.ru/link/?req=doc&amp;base=LAW&amp;n=493206&amp;date=24.11.2025&amp;dst=100129&amp;field=134&amp;demo=2" TargetMode = "External"/><Relationship Id="rId40" Type="http://schemas.openxmlformats.org/officeDocument/2006/relationships/hyperlink" Target="https://login.consultant.ru/link/?req=doc&amp;base=LAW&amp;n=493206&amp;date=24.11.2025&amp;dst=100081&amp;field=134&amp;demo=2" TargetMode = "External"/><Relationship Id="rId41" Type="http://schemas.openxmlformats.org/officeDocument/2006/relationships/hyperlink" Target="https://login.consultant.ru/link/?req=doc&amp;base=LAW&amp;n=493206&amp;date=24.11.2025&amp;dst=100094&amp;field=134&amp;demo=2" TargetMode = "External"/><Relationship Id="rId42" Type="http://schemas.openxmlformats.org/officeDocument/2006/relationships/hyperlink" Target="https://login.consultant.ru/link/?req=doc&amp;base=LAW&amp;n=493206&amp;date=24.11.2025&amp;dst=100045&amp;field=134&amp;demo=2" TargetMode = "External"/><Relationship Id="rId43" Type="http://schemas.openxmlformats.org/officeDocument/2006/relationships/hyperlink" Target="https://login.consultant.ru/link/?req=doc&amp;base=LAW&amp;n=499475&amp;date=24.11.2025&amp;dst=100011&amp;field=134&amp;demo=2" TargetMode = "External"/><Relationship Id="rId44" Type="http://schemas.openxmlformats.org/officeDocument/2006/relationships/hyperlink" Target="https://login.consultant.ru/link/?req=doc&amp;base=LAW&amp;n=493206&amp;date=24.11.2025&amp;dst=100045&amp;field=134&amp;demo=2" TargetMode = "External"/><Relationship Id="rId45" Type="http://schemas.openxmlformats.org/officeDocument/2006/relationships/hyperlink" Target="https://login.consultant.ru/link/?req=doc&amp;base=LAW&amp;n=499475&amp;date=24.11.2025&amp;dst=103741&amp;field=134&amp;demo=2" TargetMode = "External"/><Relationship Id="rId46" Type="http://schemas.openxmlformats.org/officeDocument/2006/relationships/hyperlink" Target="https://login.consultant.ru/link/?req=doc&amp;base=LAW&amp;n=499475&amp;date=24.11.2025&amp;dst=103825&amp;field=134&amp;demo=2" TargetMode = "External"/><Relationship Id="rId47" Type="http://schemas.openxmlformats.org/officeDocument/2006/relationships/hyperlink" Target="https://login.consultant.ru/link/?req=doc&amp;base=LAW&amp;n=499475&amp;date=24.11.2025&amp;dst=104662&amp;field=134&amp;demo=2" TargetMode = "External"/><Relationship Id="rId48" Type="http://schemas.openxmlformats.org/officeDocument/2006/relationships/hyperlink" Target="https://login.consultant.ru/link/?req=doc&amp;base=LAW&amp;n=499475&amp;date=24.11.2025&amp;dst=104836&amp;field=134&amp;demo=2" TargetMode = "External"/><Relationship Id="rId49" Type="http://schemas.openxmlformats.org/officeDocument/2006/relationships/hyperlink" Target="https://login.consultant.ru/link/?req=doc&amp;base=LAW&amp;n=499475&amp;date=24.11.2025&amp;dst=105104&amp;field=134&amp;demo=2" TargetMode = "External"/><Relationship Id="rId50" Type="http://schemas.openxmlformats.org/officeDocument/2006/relationships/hyperlink" Target="https://login.consultant.ru/link/?req=doc&amp;base=LAW&amp;n=499475&amp;date=24.11.2025&amp;dst=105138&amp;field=134&amp;demo=2" TargetMode = "External"/><Relationship Id="rId51" Type="http://schemas.openxmlformats.org/officeDocument/2006/relationships/hyperlink" Target="https://login.consultant.ru/link/?req=doc&amp;base=LAW&amp;n=499475&amp;date=24.11.2025&amp;dst=105249&amp;field=134&amp;demo=2" TargetMode = "External"/><Relationship Id="rId52" Type="http://schemas.openxmlformats.org/officeDocument/2006/relationships/hyperlink" Target="https://login.consultant.ru/link/?req=doc&amp;base=LAW&amp;n=499475&amp;date=24.11.2025&amp;dst=105191&amp;field=134&amp;demo=2" TargetMode = "External"/><Relationship Id="rId53" Type="http://schemas.openxmlformats.org/officeDocument/2006/relationships/hyperlink" Target="https://login.consultant.ru/link/?req=doc&amp;base=LAW&amp;n=499475&amp;date=24.11.2025&amp;dst=105249&amp;field=134&amp;demo=2" TargetMode = "External"/><Relationship Id="rId54" Type="http://schemas.openxmlformats.org/officeDocument/2006/relationships/hyperlink" Target="https://login.consultant.ru/link/?req=doc&amp;base=LAW&amp;n=499475&amp;date=24.11.2025&amp;dst=105191&amp;field=134&amp;demo=2" TargetMode = "External"/><Relationship Id="rId55" Type="http://schemas.openxmlformats.org/officeDocument/2006/relationships/hyperlink" Target="https://login.consultant.ru/link/?req=doc&amp;base=LAW&amp;n=499475&amp;date=24.11.2025&amp;dst=105249&amp;field=134&amp;demo=2" TargetMode = "External"/><Relationship Id="rId56" Type="http://schemas.openxmlformats.org/officeDocument/2006/relationships/hyperlink" Target="https://login.consultant.ru/link/?req=doc&amp;base=LAW&amp;n=493206&amp;date=24.11.2025&amp;dst=100024&amp;field=134&amp;demo=2" TargetMode = "External"/><Relationship Id="rId57" Type="http://schemas.openxmlformats.org/officeDocument/2006/relationships/hyperlink" Target="https://login.consultant.ru/link/?req=doc&amp;base=LAW&amp;n=493206&amp;date=24.11.2025&amp;dst=100025&amp;field=134&amp;demo=2" TargetMode = "External"/><Relationship Id="rId58" Type="http://schemas.openxmlformats.org/officeDocument/2006/relationships/hyperlink" Target="https://login.consultant.ru/link/?req=doc&amp;base=LAW&amp;n=506700&amp;date=24.11.2025&amp;dst=100095&amp;field=134&amp;demo=2" TargetMode = "External"/><Relationship Id="rId59" Type="http://schemas.openxmlformats.org/officeDocument/2006/relationships/hyperlink" Target="https://login.consultant.ru/link/?req=doc&amp;base=LAW&amp;n=471100&amp;date=24.11.2025&amp;dst=99&amp;field=134&amp;demo=2" TargetMode = "External"/><Relationship Id="rId60" Type="http://schemas.openxmlformats.org/officeDocument/2006/relationships/hyperlink" Target="https://login.consultant.ru/link/?req=doc&amp;base=LAW&amp;n=518132&amp;date=24.11.2025&amp;dst=949&amp;field=134&amp;demo=2" TargetMode = "External"/><Relationship Id="rId61" Type="http://schemas.openxmlformats.org/officeDocument/2006/relationships/hyperlink" Target="https://login.consultant.ru/link/?req=doc&amp;base=LAW&amp;n=518132&amp;date=24.11.2025&amp;dst=735&amp;field=134&amp;demo=2" TargetMode = "External"/><Relationship Id="rId62" Type="http://schemas.openxmlformats.org/officeDocument/2006/relationships/hyperlink" Target="https://login.consultant.ru/link/?req=doc&amp;base=LAW&amp;n=518132&amp;date=24.11.2025&amp;dst=721&amp;field=134&amp;demo=2" TargetMode = "External"/><Relationship Id="rId63" Type="http://schemas.openxmlformats.org/officeDocument/2006/relationships/hyperlink" Target="https://login.consultant.ru/link/?req=doc&amp;base=LAW&amp;n=518132&amp;date=24.11.2025&amp;dst=722&amp;field=134&amp;demo=2" TargetMode = "External"/><Relationship Id="rId64" Type="http://schemas.openxmlformats.org/officeDocument/2006/relationships/hyperlink" Target="https://login.consultant.ru/link/?req=doc&amp;base=LAW&amp;n=518132&amp;date=24.11.2025&amp;dst=726&amp;field=134&amp;demo=2" TargetMode = "External"/><Relationship Id="rId65" Type="http://schemas.openxmlformats.org/officeDocument/2006/relationships/hyperlink" Target="https://login.consultant.ru/link/?req=doc&amp;base=LAW&amp;n=518132&amp;date=24.11.2025&amp;dst=934&amp;field=134&amp;demo=2" TargetMode = "External"/><Relationship Id="rId66" Type="http://schemas.openxmlformats.org/officeDocument/2006/relationships/hyperlink" Target="https://login.consultant.ru/link/?req=doc&amp;base=LAW&amp;n=518132&amp;date=24.11.2025&amp;dst=894&amp;field=134&amp;demo=2" TargetMode = "External"/><Relationship Id="rId67" Type="http://schemas.openxmlformats.org/officeDocument/2006/relationships/hyperlink" Target="https://login.consultant.ru/link/?req=doc&amp;base=LAW&amp;n=518132&amp;date=24.11.2025&amp;dst=732&amp;field=134&amp;demo=2" TargetMode = "External"/><Relationship Id="rId68" Type="http://schemas.openxmlformats.org/officeDocument/2006/relationships/hyperlink" Target="https://login.consultant.ru/link/?req=doc&amp;base=LAW&amp;n=518132&amp;date=24.11.2025&amp;dst=897&amp;field=134&amp;demo=2" TargetMode = "External"/><Relationship Id="rId69" Type="http://schemas.openxmlformats.org/officeDocument/2006/relationships/hyperlink" Target="https://login.consultant.ru/link/?req=doc&amp;base=LAW&amp;n=518132&amp;date=24.11.2025&amp;dst=734&amp;field=134&amp;demo=2" TargetMode = "External"/><Relationship Id="rId70" Type="http://schemas.openxmlformats.org/officeDocument/2006/relationships/hyperlink" Target="https://login.consultant.ru/link/?req=doc&amp;base=LAW&amp;n=471100&amp;date=24.11.2025&amp;dst=55&amp;field=134&amp;demo=2" TargetMode = "External"/><Relationship Id="rId71" Type="http://schemas.openxmlformats.org/officeDocument/2006/relationships/hyperlink" Target="https://login.consultant.ru/link/?req=doc&amp;base=LAW&amp;n=471100&amp;date=24.11.2025&amp;dst=100026&amp;field=134&amp;demo=2" TargetMode = "External"/><Relationship Id="rId72" Type="http://schemas.openxmlformats.org/officeDocument/2006/relationships/hyperlink" Target="https://login.consultant.ru/link/?req=doc&amp;base=LAW&amp;n=471100&amp;date=24.11.2025&amp;dst=99&amp;field=134&amp;demo=2" TargetMode = "External"/><Relationship Id="rId73" Type="http://schemas.openxmlformats.org/officeDocument/2006/relationships/hyperlink" Target="https://login.consultant.ru/link/?req=doc&amp;base=LAW&amp;n=471100&amp;date=24.11.2025&amp;dst=60&amp;field=134&amp;demo=2" TargetMode = "External"/><Relationship Id="rId74" Type="http://schemas.openxmlformats.org/officeDocument/2006/relationships/hyperlink" Target="https://login.consultant.ru/link/?req=doc&amp;base=LAW&amp;n=471100&amp;date=24.11.2025&amp;dst=40&amp;field=134&amp;demo=2" TargetMode = "External"/><Relationship Id="rId75" Type="http://schemas.openxmlformats.org/officeDocument/2006/relationships/hyperlink" Target="https://login.consultant.ru/link/?req=doc&amp;base=LAW&amp;n=471100&amp;date=24.11.2025&amp;dst=100026&amp;field=134&amp;demo=2" TargetMode = "External"/><Relationship Id="rId76" Type="http://schemas.openxmlformats.org/officeDocument/2006/relationships/hyperlink" Target="https://login.consultant.ru/link/?req=doc&amp;base=LAW&amp;n=471100&amp;date=24.11.2025&amp;dst=33&amp;field=134&amp;demo=2" TargetMode = "External"/><Relationship Id="rId77" Type="http://schemas.openxmlformats.org/officeDocument/2006/relationships/hyperlink" Target="https://login.consultant.ru/link/?req=doc&amp;base=LAW&amp;n=471100&amp;date=24.11.2025&amp;dst=3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05.11.2025 N 67415-ДН/04
&lt;О размещении протокола общего собрания собственников в ГИС ЖКХ&gt;</dc:title>
  <dcterms:created xsi:type="dcterms:W3CDTF">2025-11-24T14:28:58Z</dcterms:created>
</cp:coreProperties>
</file>