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Минстроя России от 20.11.2025 N 727/пр</w:t>
              <w:br/>
              <w:t xml:space="preserve">"Об утверждении порядка предоставления информации об объекте государственного учета жилищного фонда, содержащейся в электронном паспорте многоквартирного дома или электронном паспорте жилого дома, в том числе порядка и способов направления запросов о предоставлении такой информации, формы и формата предоставления такой информации по запросам пользователей такой информации в государственной информационной системе жилищно-коммунального хозяйства"</w:t>
              <w:br/>
              <w:t xml:space="preserve">(Зарегистрировано в Минюсте России 28.11.2025 N 84378)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28 ноября 2025 г. N 84378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ноября 2025 г. N 727/пр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ПРЕДОСТАВЛЕНИЯ ИНФОРМАЦИИ ОБ ОБЪЕКТЕ ГОСУДАРСТВЕННОГО</w:t>
      </w:r>
    </w:p>
    <w:p>
      <w:pPr>
        <w:pStyle w:val="2"/>
        <w:jc w:val="center"/>
      </w:pPr>
      <w:r>
        <w:rPr>
          <w:sz w:val="24"/>
        </w:rPr>
        <w:t xml:space="preserve">УЧЕТА ЖИЛИЩНОГО ФОНДА, СОДЕРЖАЩЕЙСЯ В ЭЛЕКТРОННОМ ПАСПОРТЕ</w:t>
      </w:r>
    </w:p>
    <w:p>
      <w:pPr>
        <w:pStyle w:val="2"/>
        <w:jc w:val="center"/>
      </w:pPr>
      <w:r>
        <w:rPr>
          <w:sz w:val="24"/>
        </w:rPr>
        <w:t xml:space="preserve">МНОГОКВАРТИРНОГО ДОМА ИЛИ ЭЛЕКТРОННОМ ПАСПОРТЕ ЖИЛОГО ДОМА,</w:t>
      </w:r>
    </w:p>
    <w:p>
      <w:pPr>
        <w:pStyle w:val="2"/>
        <w:jc w:val="center"/>
      </w:pPr>
      <w:r>
        <w:rPr>
          <w:sz w:val="24"/>
        </w:rPr>
        <w:t xml:space="preserve">В ТОМ ЧИСЛЕ ПОРЯДКА И СПОСОБОВ НАПРАВЛЕНИЯ ЗАПРОСОВ</w:t>
      </w:r>
    </w:p>
    <w:p>
      <w:pPr>
        <w:pStyle w:val="2"/>
        <w:jc w:val="center"/>
      </w:pPr>
      <w:r>
        <w:rPr>
          <w:sz w:val="24"/>
        </w:rPr>
        <w:t xml:space="preserve">О ПРЕДОСТАВЛЕНИИ ТАКОЙ ИНФОРМАЦИИ, ФОРМЫ И ФОРМАТА</w:t>
      </w:r>
    </w:p>
    <w:p>
      <w:pPr>
        <w:pStyle w:val="2"/>
        <w:jc w:val="center"/>
      </w:pPr>
      <w:r>
        <w:rPr>
          <w:sz w:val="24"/>
        </w:rPr>
        <w:t xml:space="preserve">ПРЕДОСТАВЛЕНИЯ ТАКОЙ ИНФОРМАЦИИ ПО ЗАПРОСАМ ПОЛЬЗОВАТЕЛЕЙ</w:t>
      </w:r>
    </w:p>
    <w:p>
      <w:pPr>
        <w:pStyle w:val="2"/>
        <w:jc w:val="center"/>
      </w:pPr>
      <w:r>
        <w:rPr>
          <w:sz w:val="24"/>
        </w:rPr>
        <w:t xml:space="preserve">ТАКОЙ ИНФОРМАЦИИ В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СИСТЕМЕ ЖИЛИЩНО-КОММУНАЛЬНОГО ХОЗЯЙСТВА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1.07.2014 N 209-ФЗ (ред. от 24.06.2025) &quot;О государственной информационной системе жилищно-коммунального хозяйства&quot;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пунктом 3.1 части 3 статьи 7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хозяйства", </w:t>
      </w:r>
      <w:hyperlink w:history="0" r:id="rId9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w:anchor="P39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предоставления информации об объекте государственного учета жилищного фонда, содержащейся в электронном паспорте многоквартирного дома или электронном паспорте жилого дома, в том числе порядок и способы направления запросов о предоставлении такой информации, и формат предоставления такой информации по запросам пользователей такой информации в государственной информационной системе жилищно-коммунального хозяйства согласно приложению N 1;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w:anchor="P74" w:tooltip="Информация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информации об объекте государственного учета жилищного фонда, содержащейся в электронном паспорте многоквартирного дома или электронном паспорте жилого дома, согласно приложению N 2.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приказ вступает в силу с 1 марта 2026 года и действует в течение 6 лет со дня его вступления в силу.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И.Э.ФАЙЗУЛЛИН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727/пр</w:t>
      </w:r>
    </w:p>
    <w:p>
      <w:pPr>
        <w:pStyle w:val="0"/>
        <w:jc w:val="center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ПРЕДОСТАВЛЕНИЯ ИНФОРМАЦИИ ОБ ОБЪЕКТЕ ГОСУДАРСТВЕННОГО</w:t>
      </w:r>
    </w:p>
    <w:p>
      <w:pPr>
        <w:pStyle w:val="2"/>
        <w:jc w:val="center"/>
      </w:pPr>
      <w:r>
        <w:rPr>
          <w:sz w:val="24"/>
        </w:rPr>
        <w:t xml:space="preserve">УЧЕТА ЖИЛИЩНОГО ФОНДА, СОДЕРЖАЩЕЙСЯ В ЭЛЕКТРОННОМ ПАСПОРТЕ</w:t>
      </w:r>
    </w:p>
    <w:p>
      <w:pPr>
        <w:pStyle w:val="2"/>
        <w:jc w:val="center"/>
      </w:pPr>
      <w:r>
        <w:rPr>
          <w:sz w:val="24"/>
        </w:rPr>
        <w:t xml:space="preserve">МНОГОКВАРТИРНОГО ДОМА ИЛИ ЭЛЕКТРОННОМ ПАСПОРТЕ ЖИЛОГО ДОМА,</w:t>
      </w:r>
    </w:p>
    <w:p>
      <w:pPr>
        <w:pStyle w:val="2"/>
        <w:jc w:val="center"/>
      </w:pPr>
      <w:r>
        <w:rPr>
          <w:sz w:val="24"/>
        </w:rPr>
        <w:t xml:space="preserve">В ТОМ ЧИСЛЕ ПОРЯДОК И СПОСОБЫ НАПРАВЛЕНИЯ ЗАПРОСОВ</w:t>
      </w:r>
    </w:p>
    <w:p>
      <w:pPr>
        <w:pStyle w:val="2"/>
        <w:jc w:val="center"/>
      </w:pPr>
      <w:r>
        <w:rPr>
          <w:sz w:val="24"/>
        </w:rPr>
        <w:t xml:space="preserve">О ПРЕДОСТАВЛЕНИИ ТАКОЙ ИНФОРМАЦИИ, И ФОРМАТ ПРЕДОСТАВЛЕНИЯ</w:t>
      </w:r>
    </w:p>
    <w:p>
      <w:pPr>
        <w:pStyle w:val="2"/>
        <w:jc w:val="center"/>
      </w:pPr>
      <w:r>
        <w:rPr>
          <w:sz w:val="24"/>
        </w:rPr>
        <w:t xml:space="preserve">ТАКОЙ ИНФОРМАЦИИ ПО ЗАПРОСАМ ПОЛЬЗОВАТЕЛЕЙ ТАКОЙ ИНФОРМАЦИИ</w:t>
      </w:r>
    </w:p>
    <w:p>
      <w:pPr>
        <w:pStyle w:val="2"/>
        <w:jc w:val="center"/>
      </w:pPr>
      <w:r>
        <w:rPr>
          <w:sz w:val="24"/>
        </w:rPr>
        <w:t xml:space="preserve">В ГОСУДАРСТВЕННОЙ ИНФОРМАЦИОННОЙ СИСТЕМЕ</w:t>
      </w:r>
    </w:p>
    <w:p>
      <w:pPr>
        <w:pStyle w:val="2"/>
        <w:jc w:val="center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Информация об объекте государственного учета жилищного фонда, содержащаяся в электронном паспорте многоквартирного дома или жилого дома (далее - информация), предоставляется оператором государственной информационной системы жилищно-коммунального хозяйства &lt;1&gt; (далее - оператор системы, система соответственно) посредством использования официального сайта системы в информационно-телекоммуникационной сети "Интернет" (далее - сайт) по </w:t>
      </w:r>
      <w:hyperlink w:history="0" w:anchor="P74" w:tooltip="Информация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приведенной в приложении N 2 к настоящему приказу.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4 статьи 2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 (далее - Федеральный закон N 209-ФЗ).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Информация предоставляется в автоматизированном режиме на основании запроса пользователей информации &lt;2&gt; в виде электронного документа, подписанного усиленной квалифицированной электронной подписью оператора системы.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3 статьи 2</w:t>
        </w:r>
      </w:hyperlink>
      <w:r>
        <w:rPr>
          <w:sz w:val="24"/>
        </w:rPr>
        <w:t xml:space="preserve"> Федерального закона N 209-ФЗ.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Запрос о предоставлении информации формируется пользователем информации в автоматизированном режиме на сайте в отношении объектов государственного учета жилищного фонда, содержащейся в электронном паспорте многоквартирного дома или жилого дома. Содержание запрашиваемой информации определяется по решению пользователя информации.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Информация формируется на основании информации, загруженной в систему поставщиками информации &lt;3&gt; в соответствии с положениями законодательства о государственной информационной системе жилищно-коммунального хозяйства и содержащейся в системе на момент запроса о предоставлении информации.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2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 2 статьи 2</w:t>
        </w:r>
      </w:hyperlink>
      <w:r>
        <w:rPr>
          <w:sz w:val="24"/>
        </w:rPr>
        <w:t xml:space="preserve"> Федерального закона N 209-ФЗ.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строительства</w:t>
      </w:r>
    </w:p>
    <w:p>
      <w:pPr>
        <w:pStyle w:val="0"/>
        <w:jc w:val="right"/>
      </w:pPr>
      <w:r>
        <w:rPr>
          <w:sz w:val="24"/>
        </w:rPr>
        <w:t xml:space="preserve">и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ноября 2025 г. N 727/пр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jc w:val="right"/>
      </w:pPr>
      <w:r>
        <w:rPr>
          <w:sz w:val="24"/>
        </w:rPr>
      </w:r>
    </w:p>
    <w:bookmarkStart w:id="74" w:name="P74"/>
    <w:bookmarkEnd w:id="74"/>
    <w:p>
      <w:pPr>
        <w:pStyle w:val="0"/>
        <w:jc w:val="center"/>
      </w:pPr>
      <w:r>
        <w:rPr>
          <w:sz w:val="24"/>
        </w:rPr>
        <w:t xml:space="preserve">Информация</w:t>
      </w:r>
    </w:p>
    <w:p>
      <w:pPr>
        <w:pStyle w:val="0"/>
        <w:jc w:val="center"/>
      </w:pPr>
      <w:r>
        <w:rPr>
          <w:sz w:val="24"/>
        </w:rPr>
        <w:t xml:space="preserve">об объекте государственного учета жилищного фонда,</w:t>
      </w:r>
    </w:p>
    <w:p>
      <w:pPr>
        <w:pStyle w:val="0"/>
        <w:jc w:val="center"/>
      </w:pPr>
      <w:r>
        <w:rPr>
          <w:sz w:val="24"/>
        </w:rPr>
        <w:t xml:space="preserve">содержащаяся в электронном паспорте многоквартирного дома</w:t>
      </w:r>
    </w:p>
    <w:p>
      <w:pPr>
        <w:pStyle w:val="0"/>
        <w:jc w:val="center"/>
      </w:pPr>
      <w:r>
        <w:rPr>
          <w:sz w:val="24"/>
        </w:rPr>
        <w:t xml:space="preserve">или электронном паспорте жилого дома</w:t>
      </w:r>
    </w:p>
    <w:p>
      <w:pPr>
        <w:pStyle w:val="0"/>
        <w:jc w:val="center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40"/>
        <w:gridCol w:w="3435"/>
        <w:gridCol w:w="3030"/>
        <w:gridCol w:w="1421"/>
      </w:tblGrid>
      <w:tr>
        <w:tc>
          <w:tcPr>
            <w:tcW w:w="11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</w:t>
            </w:r>
          </w:p>
        </w:tc>
        <w:tc>
          <w:tcPr>
            <w:tcW w:w="34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информации</w:t>
            </w:r>
          </w:p>
        </w:tc>
        <w:tc>
          <w:tcPr>
            <w:tcW w:w="3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142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Значение</w:t>
            </w:r>
          </w:p>
        </w:tc>
      </w:tr>
      <w:tr>
        <w:tc>
          <w:tcPr>
            <w:tcW w:w="11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343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21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11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43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21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11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343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03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21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Минстроя России от 20.11.2025 N 727/пр</w:t>
            <w:br/>
            <w:t>"Об утверждении порядка предоставления информации об объекте государственн...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2729&amp;date=02.12.2025&amp;dst=28&amp;field=134&amp;demo=2" TargetMode = "External"/><Relationship Id="rId9" Type="http://schemas.openxmlformats.org/officeDocument/2006/relationships/hyperlink" Target="https://login.consultant.ru/link/?req=doc&amp;base=LAW&amp;n=507478&amp;date=02.12.2025&amp;dst=166&amp;field=134&amp;demo=2" TargetMode = "External"/><Relationship Id="rId10" Type="http://schemas.openxmlformats.org/officeDocument/2006/relationships/hyperlink" Target="https://login.consultant.ru/link/?req=doc&amp;base=LAW&amp;n=493206&amp;date=02.12.2025&amp;dst=100016&amp;field=134&amp;demo=2" TargetMode = "External"/><Relationship Id="rId11" Type="http://schemas.openxmlformats.org/officeDocument/2006/relationships/hyperlink" Target="https://login.consultant.ru/link/?req=doc&amp;base=LAW&amp;n=493206&amp;date=02.12.2025&amp;dst=100015&amp;field=134&amp;demo=2" TargetMode = "External"/><Relationship Id="rId12" Type="http://schemas.openxmlformats.org/officeDocument/2006/relationships/hyperlink" Target="https://login.consultant.ru/link/?req=doc&amp;base=LAW&amp;n=493206&amp;date=02.12.2025&amp;dst=10001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Минстроя России от 20.11.2025 N 727/пр
"Об утверждении порядка предоставления информации об объекте государственного учета жилищного фонда, содержащейся в электронном паспорте многоквартирного дома или электронном паспорте жилого дома, в том числе порядка и способов направления запросов о предоставлении такой информации, формы и формата предоставления такой информации по запросам пользователей такой информации в государственной информационной системе жилищно-коммунального хозяйства"
(Зарегистрировано</dc:title>
  <dcterms:created xsi:type="dcterms:W3CDTF">2025-12-02T14:44:15Z</dcterms:created>
</cp:coreProperties>
</file>