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ПЛЕНУМ ВЕРХОВНОГО СУДА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ПОСТАНОВЛЕНИЕ</w:t>
      </w:r>
    </w:p>
    <w:p>
      <w:pPr>
        <w:pStyle w:val="2"/>
        <w:jc w:val="center"/>
      </w:pPr>
      <w:r>
        <w:rPr>
          <w:sz w:val="24"/>
        </w:rPr>
        <w:t xml:space="preserve">от 9 декабря 2025 г. N 33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 ВНЕСЕНИИ ИЗМЕНЕНИЙ</w:t>
      </w:r>
    </w:p>
    <w:p>
      <w:pPr>
        <w:pStyle w:val="2"/>
        <w:jc w:val="center"/>
      </w:pPr>
      <w:r>
        <w:rPr>
          <w:sz w:val="24"/>
        </w:rPr>
        <w:t xml:space="preserve">В ОТДЕЛЬНЫЕ ПОСТАНОВЛЕНИЯ ПЛЕНУМА ВЕРХОВНОГО</w:t>
      </w:r>
    </w:p>
    <w:p>
      <w:pPr>
        <w:pStyle w:val="2"/>
        <w:jc w:val="center"/>
      </w:pPr>
      <w:r>
        <w:rPr>
          <w:sz w:val="24"/>
        </w:rPr>
        <w:t xml:space="preserve">СУДА РОССИЙСКОЙ ФЕДЕРАЦИИ И ПРИЗНАНИИ УТРАТИВШИМ СИЛУ</w:t>
      </w:r>
    </w:p>
    <w:p>
      <w:pPr>
        <w:pStyle w:val="2"/>
        <w:jc w:val="center"/>
      </w:pPr>
      <w:r>
        <w:rPr>
          <w:sz w:val="24"/>
        </w:rPr>
        <w:t xml:space="preserve">ПОСТАНОВЛЕНИЯ ПЛЕНУМА ВЕРХОВНОГО СУДА РОССИЙСКОЙ ФЕДЕРАЦИИ</w:t>
      </w:r>
    </w:p>
    <w:p>
      <w:pPr>
        <w:pStyle w:val="2"/>
        <w:jc w:val="center"/>
      </w:pPr>
      <w:r>
        <w:rPr>
          <w:sz w:val="24"/>
        </w:rPr>
        <w:t xml:space="preserve">ОТ 27 ИЮНЯ 2013 ГОДА N 21 "О ПРИМЕНЕНИИ СУДАМИ ОБЩЕЙ</w:t>
      </w:r>
    </w:p>
    <w:p>
      <w:pPr>
        <w:pStyle w:val="2"/>
        <w:jc w:val="center"/>
      </w:pPr>
      <w:r>
        <w:rPr>
          <w:sz w:val="24"/>
        </w:rPr>
        <w:t xml:space="preserve">ЮРИСДИКЦИИ КОНВЕНЦИИ О ЗАЩИТЕ ПРАВ ЧЕЛОВЕКА И ОСНОВНЫХ</w:t>
      </w:r>
    </w:p>
    <w:p>
      <w:pPr>
        <w:pStyle w:val="2"/>
        <w:jc w:val="center"/>
      </w:pPr>
      <w:r>
        <w:rPr>
          <w:sz w:val="24"/>
        </w:rPr>
        <w:t xml:space="preserve">СВОБОД ОТ 4 НОЯБРЯ 1950 ГОДА И ПРОТОКОЛОВ К НЕЙ"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 связи с прекращением действия ряда международных договоров Российской Федерации Пленум Верховного Суда Российской Федерации, руководствуясь </w:t>
      </w:r>
      <w:hyperlink w:history="0" r:id="rId7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sz w:val="24"/>
            <w:color w:val="0000ff"/>
          </w:rPr>
          <w:t xml:space="preserve">статьей 126</w:t>
        </w:r>
      </w:hyperlink>
      <w:r>
        <w:rPr>
          <w:sz w:val="24"/>
        </w:rPr>
        <w:t xml:space="preserve"> Конституции Российской Федерации, </w:t>
      </w:r>
      <w:hyperlink w:history="0" r:id="rId8" w:tooltip="Федеральный конституционный закон от 05.02.2014 N 3-ФКЗ (ред. от 14.07.2022) &quot;О Верховном Суде Российской Федерации&quot; {КонсультантПлюс}">
        <w:r>
          <w:rPr>
            <w:sz w:val="24"/>
            <w:color w:val="0000ff"/>
          </w:rPr>
          <w:t xml:space="preserve">статьями 2</w:t>
        </w:r>
      </w:hyperlink>
      <w:r>
        <w:rPr>
          <w:sz w:val="24"/>
        </w:rPr>
        <w:t xml:space="preserve"> и </w:t>
      </w:r>
      <w:hyperlink w:history="0" r:id="rId9" w:tooltip="Федеральный конституционный закон от 05.02.2014 N 3-ФКЗ (ред. от 14.07.2022) &quot;О Верховном Суде Российской Федерации&quot; {КонсультантПлюс}">
        <w:r>
          <w:rPr>
            <w:sz w:val="24"/>
            <w:color w:val="0000ff"/>
          </w:rPr>
          <w:t xml:space="preserve">5</w:t>
        </w:r>
      </w:hyperlink>
      <w:r>
        <w:rPr>
          <w:sz w:val="24"/>
        </w:rPr>
        <w:t xml:space="preserve"> Федерального конституционного закона от 5 февраля 2014 года N 3-ФКЗ "О Верховном Суде Российской Федерации", постановляет: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1. В </w:t>
      </w:r>
      <w:hyperlink w:history="0" r:id="rId10" w:tooltip="Постановление Пленума Верховного Суда РФ от 18.11.1999 N 79 (ред. от 06.02.2007) &quot;О ходе выполнения Постановления Пленума Верховного Суда Российской Федерации от 24 августа 1993 г. N 7 &quot;О сроках рассмотрения уголовных и гражданских дел судами Российской Федерации&quot; ------------ Недействующая редакция {КонсультантПлюс}">
        <w:r>
          <w:rPr>
            <w:sz w:val="24"/>
            <w:color w:val="0000ff"/>
          </w:rPr>
          <w:t xml:space="preserve">постановлении</w:t>
        </w:r>
      </w:hyperlink>
      <w:r>
        <w:rPr>
          <w:sz w:val="24"/>
        </w:rPr>
        <w:t xml:space="preserve"> Пленума Верховного Суда Российской Федерации от 18 ноября 1999 года N 79 "О ходе выполнения постановления Пленума Верховного Суда Российской Федерации от 24 августа 1993 г. N 7 "О сроках рассмотрения уголовных и гражданских дел судами Российской Федерации":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1) </w:t>
      </w:r>
      <w:hyperlink w:history="0" r:id="rId11" w:tooltip="Постановление Пленума Верховного Суда РФ от 18.11.1999 N 79 (ред. от 06.02.2007) &quot;О ходе выполнения Постановления Пленума Верховного Суда Российской Федерации от 24 августа 1993 г. N 7 &quot;О сроках рассмотрения уголовных и гражданских дел судами Российской Федерации&quot; ------------ Недействующая редакция {КонсультантПлюс}">
        <w:r>
          <w:rPr>
            <w:sz w:val="24"/>
            <w:color w:val="0000ff"/>
          </w:rPr>
          <w:t xml:space="preserve">абзац третий</w:t>
        </w:r>
      </w:hyperlink>
      <w:r>
        <w:rPr>
          <w:sz w:val="24"/>
        </w:rPr>
        <w:t xml:space="preserve"> преамбулы изложить в следующей редакции: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"В частности, согласно </w:t>
      </w:r>
      <w:hyperlink w:history="0" r:id="rId12" w:tooltip="&quot;Международный пакт о гражданских и политических правах&quot; (Принят 16.12.1966 Резолюцией 2200 (XXI) на 1496-ом пленарном заседании Генеральной Ассамблеи ООН) {КонсультантПлюс}">
        <w:r>
          <w:rPr>
            <w:sz w:val="24"/>
            <w:color w:val="0000ff"/>
          </w:rPr>
          <w:t xml:space="preserve">статье 14</w:t>
        </w:r>
      </w:hyperlink>
      <w:r>
        <w:rPr>
          <w:sz w:val="24"/>
        </w:rPr>
        <w:t xml:space="preserve"> Международного пакта о гражданских и политических правах от 16 декабря 1966 года каждый имеет право при рассмотрении любого уголовного обвинения, предъявляемого ему, или при определении его прав и обязанностей в каком-либо гражданском процессе на справедливое и публичное разбирательство дела компетентным, независимым и беспристрастным судом, созданным на основании закона. При этом судопроизводство по уголовным и гражданским делам должно осуществляться без неоправданной задержки, в сроки, позволяющие оптимально обеспечить право граждан на судебную защиту.";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2) </w:t>
      </w:r>
      <w:hyperlink w:history="0" r:id="rId13" w:tooltip="Постановление Пленума Верховного Суда РФ от 18.11.1999 N 79 (ред. от 06.02.2007) &quot;О ходе выполнения Постановления Пленума Верховного Суда Российской Федерации от 24 августа 1993 г. N 7 &quot;О сроках рассмотрения уголовных и гражданских дел судами Российской Федерации&quot; ------------ Недействующая редакция {КонсультантПлюс}">
        <w:r>
          <w:rPr>
            <w:sz w:val="24"/>
            <w:color w:val="0000ff"/>
          </w:rPr>
          <w:t xml:space="preserve">пункт 1</w:t>
        </w:r>
      </w:hyperlink>
      <w:r>
        <w:rPr>
          <w:sz w:val="24"/>
        </w:rPr>
        <w:t xml:space="preserve"> изложить в следующей редакции: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"1. Судам при осуществлении правосудия необходимо исходить из того, что несоблюдение установленных законом сроков производства по уголовным и гражданским делам существенно нарушает конституционные права граждан на судебную защиту, а также противоречит общепризнанным принципам и нормам международного права, которые закреплены, в частности, в </w:t>
      </w:r>
      <w:hyperlink w:history="0" r:id="rId14" w:tooltip="&quot;Всеобщая декларация прав человека&quot; (принята Генеральной Ассамблеей ООН 10.12.1948) {КонсультантПлюс}">
        <w:r>
          <w:rPr>
            <w:sz w:val="24"/>
            <w:color w:val="0000ff"/>
          </w:rPr>
          <w:t xml:space="preserve">статье 10</w:t>
        </w:r>
      </w:hyperlink>
      <w:r>
        <w:rPr>
          <w:sz w:val="24"/>
        </w:rPr>
        <w:t xml:space="preserve"> Всеобщей декларации прав человека от 10 декабря 1948 года, в </w:t>
      </w:r>
      <w:hyperlink w:history="0" r:id="rId15" w:tooltip="&quot;Международный пакт о гражданских и политических правах&quot; (Принят 16.12.1966 Резолюцией 2200 (XXI) на 1496-ом пленарном заседании Генеральной Ассамблеи ООН) {КонсультантПлюс}">
        <w:r>
          <w:rPr>
            <w:sz w:val="24"/>
            <w:color w:val="0000ff"/>
          </w:rPr>
          <w:t xml:space="preserve">статье 14</w:t>
        </w:r>
      </w:hyperlink>
      <w:r>
        <w:rPr>
          <w:sz w:val="24"/>
        </w:rPr>
        <w:t xml:space="preserve"> Международного пакта о гражданских и политических правах. В связи с этим обратить внимание судей судов общей юрисдикции на необходимость строгого соблюдения процессуальных сроков разрешения дел, а также на недопустимость волокиты при производстве по судебным делам.".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2. В постановлении Пленума Верховного Суда Российской Федерации от 14 декабря 2000 года N 35 "О некоторых вопросах, возникающих при рассмотрении дел, связанных с реализацией инвалидами прав, гарантированных Законом Российской Федерации "О социальной защите граждан, подвергшихся воздействию радиации вследствие катастрофы на Чернобыльской АЭС" </w:t>
      </w:r>
      <w:hyperlink w:history="0" r:id="rId16" w:tooltip="Постановление Пленума Верховного Суда РФ от 14.12.2000 N 35 (ред. от 11.05.2007) &quot;О некоторых вопросах, возникающих при рассмотрении дел, связанных с реализацией инвалидами прав, гарантированных Законом Российской Федерации &quot;О социальной защите граждан, подвергшихся воздействию радиации вследствие катастрофы на Чернобыльской АЭС&quot; ------------ Недействующая редакция {КонсультантПлюс}">
        <w:r>
          <w:rPr>
            <w:sz w:val="24"/>
            <w:color w:val="0000ff"/>
          </w:rPr>
          <w:t xml:space="preserve">пункт 20</w:t>
        </w:r>
      </w:hyperlink>
      <w:r>
        <w:rPr>
          <w:sz w:val="24"/>
        </w:rPr>
        <w:t xml:space="preserve"> изложить в следующей редакции: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"20. Рассматривая дела данной категории, судам надлежит учитывать положения </w:t>
      </w:r>
      <w:hyperlink w:history="0" r:id="rId17" w:tooltip="&quot;Гражданский процессуальный кодекс Российской Федерации&quot; от 14.11.2002 N 138-ФЗ (ред. от 31.07.2025) {КонсультантПлюс}">
        <w:r>
          <w:rPr>
            <w:sz w:val="24"/>
            <w:color w:val="0000ff"/>
          </w:rPr>
          <w:t xml:space="preserve">статьи 6.1</w:t>
        </w:r>
      </w:hyperlink>
      <w:r>
        <w:rPr>
          <w:sz w:val="24"/>
        </w:rPr>
        <w:t xml:space="preserve"> ГПК РФ о необходимости обеспечения при осуществлении правосудия права каждого на судебное разбирательство в разумный срок, который включает в себя период со дня поступления искового заявления или заявления в суд первой инстанции до дня принятия последнего судебного постановления по делу.".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3. В </w:t>
      </w:r>
      <w:hyperlink w:history="0" r:id="rId18" w:tooltip="Постановление Пленума Верховного Суда РФ от 10.10.2003 N 5 (ред. от 05.03.2013) &quot;О применении судами общей юрисдикции общепризнанных принципов и норм международного права и международных договоров Российской Федерации&quot; ------------ Недействующая редакция {КонсультантПлюс}">
        <w:r>
          <w:rPr>
            <w:sz w:val="24"/>
            <w:color w:val="0000ff"/>
          </w:rPr>
          <w:t xml:space="preserve">постановлении</w:t>
        </w:r>
      </w:hyperlink>
      <w:r>
        <w:rPr>
          <w:sz w:val="24"/>
        </w:rPr>
        <w:t xml:space="preserve"> Пленума Верховного Суда Российской Федерации от 10 октября 2003 года N 5 "О применении судами общей юрисдикции общепризнанных принципов и норм международного права и международных договоров Российской Федерации":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1) </w:t>
      </w:r>
      <w:hyperlink w:history="0" r:id="rId19" w:tooltip="Постановление Пленума Верховного Суда РФ от 10.10.2003 N 5 (ред. от 05.03.2013) &quot;О применении судами общей юрисдикции общепризнанных принципов и норм международного права и международных договоров Российской Федерации&quot; ------------ Недействующая редакция {КонсультантПлюс}">
        <w:r>
          <w:rPr>
            <w:sz w:val="24"/>
            <w:color w:val="0000ff"/>
          </w:rPr>
          <w:t xml:space="preserve">наименование</w:t>
        </w:r>
      </w:hyperlink>
      <w:r>
        <w:rPr>
          <w:sz w:val="24"/>
        </w:rPr>
        <w:t xml:space="preserve"> изложить в следующей редакции: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center"/>
      </w:pPr>
      <w:r>
        <w:rPr>
          <w:sz w:val="24"/>
        </w:rPr>
        <w:t xml:space="preserve">"О ПРИМЕНЕНИИ</w:t>
      </w:r>
    </w:p>
    <w:p>
      <w:pPr>
        <w:pStyle w:val="0"/>
        <w:jc w:val="center"/>
      </w:pPr>
      <w:r>
        <w:rPr>
          <w:sz w:val="24"/>
        </w:rPr>
        <w:t xml:space="preserve">СУДАМИ ОБЩЕПРИЗНАННЫХ ПРИНЦИПОВ И НОРМ МЕЖДУНАРОДНОГО ПРАВА</w:t>
      </w:r>
    </w:p>
    <w:p>
      <w:pPr>
        <w:pStyle w:val="0"/>
        <w:jc w:val="center"/>
      </w:pPr>
      <w:r>
        <w:rPr>
          <w:sz w:val="24"/>
        </w:rPr>
        <w:t xml:space="preserve">И МЕЖДУНАРОДНЫХ ДОГОВОРОВ РОССИЙСКОЙ ФЕДЕРАЦИИ";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2) в </w:t>
      </w:r>
      <w:hyperlink w:history="0" r:id="rId20" w:tooltip="Постановление Пленума Верховного Суда РФ от 10.10.2003 N 5 (ред. от 05.03.2013) &quot;О применении судами общей юрисдикции общепризнанных принципов и норм международного права и международных договоров Российской Федерации&quot; ------------ Недействующая редакция {КонсультантПлюс}">
        <w:r>
          <w:rPr>
            <w:sz w:val="24"/>
            <w:color w:val="0000ff"/>
          </w:rPr>
          <w:t xml:space="preserve">абзаце втором пункта 4</w:t>
        </w:r>
      </w:hyperlink>
      <w:r>
        <w:rPr>
          <w:sz w:val="24"/>
        </w:rPr>
        <w:t xml:space="preserve"> слова "(например, Конвенция о защите прав человека и основных свобод была ратифицирована Российской Федерацией Федеральным законом от 30 марта 1998 г. N 54-ФЗ, а вступила в силу для Российской Федерации 5 мая 1998 года - в день передачи ратификационной грамоты на хранение Генеральному секретарю Совета Европы согласно статье 59 этой Конвенции)" исключить;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3) </w:t>
      </w:r>
      <w:hyperlink w:history="0" r:id="rId21" w:tooltip="Постановление Пленума Верховного Суда РФ от 10.10.2003 N 5 (ред. от 05.03.2013) &quot;О применении судами общей юрисдикции общепризнанных принципов и норм международного права и международных договоров Российской Федерации&quot; ------------ Недействующая редакция {КонсультантПлюс}">
        <w:r>
          <w:rPr>
            <w:sz w:val="24"/>
            <w:color w:val="0000ff"/>
          </w:rPr>
          <w:t xml:space="preserve">абзац третий пункта 10</w:t>
        </w:r>
      </w:hyperlink>
      <w:r>
        <w:rPr>
          <w:sz w:val="24"/>
        </w:rPr>
        <w:t xml:space="preserve"> исключить;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4) </w:t>
      </w:r>
      <w:hyperlink w:history="0" r:id="rId22" w:tooltip="Постановление Пленума Верховного Суда РФ от 10.10.2003 N 5 (ред. от 05.03.2013) &quot;О применении судами общей юрисдикции общепризнанных принципов и норм международного права и международных договоров Российской Федерации&quot; ------------ Недействующая редакция {КонсультантПлюс}">
        <w:r>
          <w:rPr>
            <w:sz w:val="24"/>
            <w:color w:val="0000ff"/>
          </w:rPr>
          <w:t xml:space="preserve">пункт 11</w:t>
        </w:r>
      </w:hyperlink>
      <w:r>
        <w:rPr>
          <w:sz w:val="24"/>
        </w:rPr>
        <w:t xml:space="preserve"> изложить в следующей редакции: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"11. Если при судебном рассмотрении дела были выявлены обстоятельства, которые способствовали нарушению прав и свобод граждан, гарантированных общепризнанными принципами и нормами международного права и международными договорами Российской Федерации, суд вправе вынести частное определение (или постановление), в котором обращается внимание соответствующих организаций и должностных лиц на обстоятельства и факты нарушения указанных прав и свобод, требующие принятия необходимых мер.";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5) </w:t>
      </w:r>
      <w:hyperlink w:history="0" r:id="rId23" w:tooltip="Постановление Пленума Верховного Суда РФ от 10.10.2003 N 5 (ред. от 05.03.2013) &quot;О применении судами общей юрисдикции общепризнанных принципов и норм международного права и международных договоров Российской Федерации&quot; ------------ Недействующая редакция {КонсультантПлюс}">
        <w:r>
          <w:rPr>
            <w:sz w:val="24"/>
            <w:color w:val="0000ff"/>
          </w:rPr>
          <w:t xml:space="preserve">пункт 12</w:t>
        </w:r>
      </w:hyperlink>
      <w:r>
        <w:rPr>
          <w:sz w:val="24"/>
        </w:rPr>
        <w:t xml:space="preserve"> изложить в следующей редакции: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"12. При осуществлении судопроизводства суды должны принимать во внимание, что согласно </w:t>
      </w:r>
      <w:hyperlink w:history="0" r:id="rId24" w:tooltip="&quot;Международный пакт о гражданских и политических правах&quot; (Принят 16.12.1966 Резолюцией 2200 (XXI) на 1496-ом пленарном заседании Генеральной Ассамблеи ООН) {КонсультантПлюс}">
        <w:r>
          <w:rPr>
            <w:sz w:val="24"/>
            <w:color w:val="0000ff"/>
          </w:rPr>
          <w:t xml:space="preserve">статье 14</w:t>
        </w:r>
      </w:hyperlink>
      <w:r>
        <w:rPr>
          <w:sz w:val="24"/>
        </w:rPr>
        <w:t xml:space="preserve"> Международного пакта о гражданских и политических правах от 16 декабря 1966 года (далее также - Пакт) каждый имеет право на судебное разбирательство в разумные сроки. При исчислении указанных сроков по уголовным делам судебное разбирательство охватывает как процедуру предварительного следствия, так и непосредственно процедуру судебного разбирательства.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Сроки начинают исчисляться со времени, когда лицу предъявлено обвинение или это лицо задержано, заключено под стражу, применены иные меры процессуального принуждения, а заканчиваются в момент, когда приговор вступил в законную силу или уголовное дело либо уголовное преследование прекращено.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При рассмотрении вопросов об отсрочке, рассрочке, изменении способа и порядка исполнения судебных решений, а также при рассмотрении жалоб на действия судебных приставов-исполнителей суды должны принимать во внимание необходимость соблюдения требований </w:t>
      </w:r>
      <w:hyperlink w:history="0" r:id="rId25" w:tooltip="&quot;Международный пакт о гражданских и политических правах&quot; (Принят 16.12.1966 Резолюцией 2200 (XXI) на 1496-ом пленарном заседании Генеральной Ассамблеи ООН) {КонсультантПлюс}">
        <w:r>
          <w:rPr>
            <w:sz w:val="24"/>
            <w:color w:val="0000ff"/>
          </w:rPr>
          <w:t xml:space="preserve">Пакта</w:t>
        </w:r>
      </w:hyperlink>
      <w:r>
        <w:rPr>
          <w:sz w:val="24"/>
        </w:rPr>
        <w:t xml:space="preserve"> об исполнении судебных решений в разумные сроки.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При определении того, насколько срок судебного разбирательства являлся разумным, во внимание принимается сложность дела, поведение заявителя (истца, ответчика, подозреваемого, обвиняемого, подсудимого), поведение государства в лице соответствующих органов.";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6) в </w:t>
      </w:r>
      <w:hyperlink w:history="0" r:id="rId26" w:tooltip="Постановление Пленума Верховного Суда РФ от 10.10.2003 N 5 (ред. от 05.03.2013) &quot;О применении судами общей юрисдикции общепризнанных принципов и норм международного права и международных договоров Российской Федерации&quot; ------------ Недействующая редакция {КонсультантПлюс}">
        <w:r>
          <w:rPr>
            <w:sz w:val="24"/>
            <w:color w:val="0000ff"/>
          </w:rPr>
          <w:t xml:space="preserve">пункте 13</w:t>
        </w:r>
      </w:hyperlink>
      <w:r>
        <w:rPr>
          <w:sz w:val="24"/>
        </w:rPr>
        <w:t xml:space="preserve">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во втором предложении </w:t>
      </w:r>
      <w:hyperlink w:history="0" r:id="rId27" w:tooltip="Постановление Пленума Верховного Суда РФ от 10.10.2003 N 5 (ред. от 05.03.2013) &quot;О применении судами общей юрисдикции общепризнанных принципов и норм международного права и международных договоров Российской Федерации&quot; ------------ Недействующая редакция {КонсультантПлюс}">
        <w:r>
          <w:rPr>
            <w:sz w:val="24"/>
            <w:color w:val="0000ff"/>
          </w:rPr>
          <w:t xml:space="preserve">абзаца первого</w:t>
        </w:r>
      </w:hyperlink>
      <w:r>
        <w:rPr>
          <w:sz w:val="24"/>
        </w:rPr>
        <w:t xml:space="preserve"> слова "статьи 6 Конвенции о защите прав человека и основных свобод" заменить словами "</w:t>
      </w:r>
      <w:hyperlink w:history="0" r:id="rId28" w:tooltip="&quot;Международный пакт о гражданских и политических правах&quot; (Принят 16.12.1966 Резолюцией 2200 (XXI) на 1496-ом пленарном заседании Генеральной Ассамблеи ООН) {КонсультантПлюс}">
        <w:r>
          <w:rPr>
            <w:sz w:val="24"/>
            <w:color w:val="0000ff"/>
          </w:rPr>
          <w:t xml:space="preserve">статьи 14</w:t>
        </w:r>
      </w:hyperlink>
      <w:r>
        <w:rPr>
          <w:sz w:val="24"/>
        </w:rPr>
        <w:t xml:space="preserve"> Международного пакта о гражданских и политических правах";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в </w:t>
      </w:r>
      <w:hyperlink w:history="0" r:id="rId29" w:tooltip="Постановление Пленума Верховного Суда РФ от 10.10.2003 N 5 (ред. от 05.03.2013) &quot;О применении судами общей юрисдикции общепризнанных принципов и норм международного права и международных договоров Российской Федерации&quot; ------------ Недействующая редакция {КонсультантПлюс}">
        <w:r>
          <w:rPr>
            <w:sz w:val="24"/>
            <w:color w:val="0000ff"/>
          </w:rPr>
          <w:t xml:space="preserve">абзаце втором</w:t>
        </w:r>
      </w:hyperlink>
      <w:r>
        <w:rPr>
          <w:sz w:val="24"/>
        </w:rPr>
        <w:t xml:space="preserve"> слова "Исходя из постановлений Европейского Суда по правам человека применительно" заменить словом "Применительно";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7) в </w:t>
      </w:r>
      <w:hyperlink w:history="0" r:id="rId30" w:tooltip="Постановление Пленума Верховного Суда РФ от 10.10.2003 N 5 (ред. от 05.03.2013) &quot;О применении судами общей юрисдикции общепризнанных принципов и норм международного права и международных договоров Российской Федерации&quot; ------------ Недействующая редакция {КонсультантПлюс}">
        <w:r>
          <w:rPr>
            <w:sz w:val="24"/>
            <w:color w:val="0000ff"/>
          </w:rPr>
          <w:t xml:space="preserve">пункте 14</w:t>
        </w:r>
      </w:hyperlink>
      <w:r>
        <w:rPr>
          <w:sz w:val="24"/>
        </w:rPr>
        <w:t xml:space="preserve">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в </w:t>
      </w:r>
      <w:hyperlink w:history="0" r:id="rId31" w:tooltip="Постановление Пленума Верховного Суда РФ от 10.10.2003 N 5 (ред. от 05.03.2013) &quot;О применении судами общей юрисдикции общепризнанных принципов и норм международного права и международных договоров Российской Федерации&quot; ------------ Недействующая редакция {КонсультантПлюс}">
        <w:r>
          <w:rPr>
            <w:sz w:val="24"/>
            <w:color w:val="0000ff"/>
          </w:rPr>
          <w:t xml:space="preserve">абзаце первом</w:t>
        </w:r>
      </w:hyperlink>
      <w:r>
        <w:rPr>
          <w:sz w:val="24"/>
        </w:rPr>
        <w:t xml:space="preserve"> слова "статьи 5 Конвенции о защите прав человека и основных свобод" заменить словами "</w:t>
      </w:r>
      <w:hyperlink w:history="0" r:id="rId32" w:tooltip="&quot;Международный пакт о гражданских и политических правах&quot; (Принят 16.12.1966 Резолюцией 2200 (XXI) на 1496-ом пленарном заседании Генеральной Ассамблеи ООН) {КонсультантПлюс}">
        <w:r>
          <w:rPr>
            <w:sz w:val="24"/>
            <w:color w:val="0000ff"/>
          </w:rPr>
          <w:t xml:space="preserve">статьи 9</w:t>
        </w:r>
      </w:hyperlink>
      <w:r>
        <w:rPr>
          <w:sz w:val="24"/>
        </w:rPr>
        <w:t xml:space="preserve"> Международного пакта о гражданских и политических правах";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в </w:t>
      </w:r>
      <w:hyperlink w:history="0" r:id="rId33" w:tooltip="Постановление Пленума Верховного Суда РФ от 10.10.2003 N 5 (ред. от 05.03.2013) &quot;О применении судами общей юрисдикции общепризнанных принципов и норм международного права и международных договоров Российской Федерации&quot; ------------ Недействующая редакция {КонсультантПлюс}">
        <w:r>
          <w:rPr>
            <w:sz w:val="24"/>
            <w:color w:val="0000ff"/>
          </w:rPr>
          <w:t xml:space="preserve">абзаце втором</w:t>
        </w:r>
      </w:hyperlink>
      <w:r>
        <w:rPr>
          <w:sz w:val="24"/>
        </w:rPr>
        <w:t xml:space="preserve"> слова "В соответствии с правовыми позициями Европейского Суда по правам человека при установлении" заменить словами "При установлении";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8) </w:t>
      </w:r>
      <w:hyperlink w:history="0" r:id="rId34" w:tooltip="Постановление Пленума Верховного Суда РФ от 10.10.2003 N 5 (ред. от 05.03.2013) &quot;О применении судами общей юрисдикции общепризнанных принципов и норм международного права и международных договоров Российской Федерации&quot; ------------ Недействующая редакция {КонсультантПлюс}">
        <w:r>
          <w:rPr>
            <w:sz w:val="24"/>
            <w:color w:val="0000ff"/>
          </w:rPr>
          <w:t xml:space="preserve">пункт 15</w:t>
        </w:r>
      </w:hyperlink>
      <w:r>
        <w:rPr>
          <w:sz w:val="24"/>
        </w:rPr>
        <w:t xml:space="preserve"> изложить в следующей редакции: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"15. Принимая решение о заключении обвиняемых под стражу в качестве меры пресечения, о продлении сроков содержания их под стражей, разрешая жалобы обвиняемых на незаконные действия должностных лиц органов предварительного расследования, суды должны учитывать необходимость соблюдения прав лиц, содержащихся под стражей, предусмотренных </w:t>
      </w:r>
      <w:hyperlink w:history="0" r:id="rId35" w:tooltip="&quot;Международный пакт о гражданских и политических правах&quot; (Принят 16.12.1966 Резолюцией 2200 (XXI) на 1496-ом пленарном заседании Генеральной Ассамблеи ООН) {КонсультантПлюс}">
        <w:r>
          <w:rPr>
            <w:sz w:val="24"/>
            <w:color w:val="0000ff"/>
          </w:rPr>
          <w:t xml:space="preserve">статьями 2</w:t>
        </w:r>
      </w:hyperlink>
      <w:r>
        <w:rPr>
          <w:sz w:val="24"/>
        </w:rPr>
        <w:t xml:space="preserve">, </w:t>
      </w:r>
      <w:hyperlink w:history="0" r:id="rId36" w:tooltip="&quot;Международный пакт о гражданских и политических правах&quot; (Принят 16.12.1966 Резолюцией 2200 (XXI) на 1496-ом пленарном заседании Генеральной Ассамблеи ООН) {КонсультантПлюс}">
        <w:r>
          <w:rPr>
            <w:sz w:val="24"/>
            <w:color w:val="0000ff"/>
          </w:rPr>
          <w:t xml:space="preserve">7</w:t>
        </w:r>
      </w:hyperlink>
      <w:r>
        <w:rPr>
          <w:sz w:val="24"/>
        </w:rPr>
        <w:t xml:space="preserve">, </w:t>
      </w:r>
      <w:hyperlink w:history="0" r:id="rId37" w:tooltip="&quot;Международный пакт о гражданских и политических правах&quot; (Принят 16.12.1966 Резолюцией 2200 (XXI) на 1496-ом пленарном заседании Генеральной Ассамблеи ООН) {КонсультантПлюс}">
        <w:r>
          <w:rPr>
            <w:sz w:val="24"/>
            <w:color w:val="0000ff"/>
          </w:rPr>
          <w:t xml:space="preserve">9</w:t>
        </w:r>
      </w:hyperlink>
      <w:r>
        <w:rPr>
          <w:sz w:val="24"/>
        </w:rPr>
        <w:t xml:space="preserve">, </w:t>
      </w:r>
      <w:hyperlink w:history="0" r:id="rId38" w:tooltip="&quot;Международный пакт о гражданских и политических правах&quot; (Принят 16.12.1966 Резолюцией 2200 (XXI) на 1496-ом пленарном заседании Генеральной Ассамблеи ООН) {КонсультантПлюс}">
        <w:r>
          <w:rPr>
            <w:sz w:val="24"/>
            <w:color w:val="0000ff"/>
          </w:rPr>
          <w:t xml:space="preserve">14</w:t>
        </w:r>
      </w:hyperlink>
      <w:r>
        <w:rPr>
          <w:sz w:val="24"/>
        </w:rPr>
        <w:t xml:space="preserve"> Международного пакта о гражданских и политических правах.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При разрешении ходатайства об освобождении из-под стражи или жалобы на продление срока содержания под стражей суду необходимо принимать во внимание положение </w:t>
      </w:r>
      <w:hyperlink w:history="0" r:id="rId39" w:tooltip="&quot;Международный пакт о гражданских и политических правах&quot; (Принят 16.12.1966 Резолюцией 2200 (XXI) на 1496-ом пленарном заседании Генеральной Ассамблеи ООН) {КонсультантПлюс}">
        <w:r>
          <w:rPr>
            <w:sz w:val="24"/>
            <w:color w:val="0000ff"/>
          </w:rPr>
          <w:t xml:space="preserve">статьи 7</w:t>
        </w:r>
      </w:hyperlink>
      <w:r>
        <w:rPr>
          <w:sz w:val="24"/>
        </w:rPr>
        <w:t xml:space="preserve"> Пакта, согласно которому никто не должен подвергаться пыткам и бесчеловечному или унижающему достоинство обращению или наказанию.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К бесчеловечному обращению относятся случаи, когда такое обращение, как правило, носит преднамеренный характер, имеет место на протяжении нескольких часов или когда в результате такого обращения человеку были причинены реальный физический вред либо глубокие физические или психические страдания.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Следует учитывать, что в соответствии со </w:t>
      </w:r>
      <w:hyperlink w:history="0" r:id="rId40" w:tooltip="&quot;Международный пакт о гражданских и политических правах&quot; (Принят 16.12.1966 Резолюцией 2200 (XXI) на 1496-ом пленарном заседании Генеральной Ассамблеи ООН) {КонсультантПлюс}">
        <w:r>
          <w:rPr>
            <w:sz w:val="24"/>
            <w:color w:val="0000ff"/>
          </w:rPr>
          <w:t xml:space="preserve">статьей 10</w:t>
        </w:r>
      </w:hyperlink>
      <w:r>
        <w:rPr>
          <w:sz w:val="24"/>
        </w:rPr>
        <w:t xml:space="preserve"> Пакта условия содержания обвиняемых под стражей должны быть совместимы с уважением к человеческому достоинству.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Унижающим достоинство обращением признается, в частности, такое обращение, которое вызывает у лица чувство страха, тревоги и собственной неполноценности.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При этом лицу не должны причиняться лишения и страдания в более высокой степени, чем тот уровень страданий, который неизбежен при лишении свободы, а здоровье и благополучие лица должны быть гарантированы с учетом практических требований режима содержания.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Оценка указанного уровня осуществляется в зависимости от конкретных обстоятельств, в частности от продолжительности неправомерного обращения с человеком, характера физических и психических последствий такого обращения. В некоторых случаях принимаются во внимание пол, возраст и состояние здоровья лица.";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9) </w:t>
      </w:r>
      <w:hyperlink w:history="0" r:id="rId41" w:tooltip="Постановление Пленума Верховного Суда РФ от 10.10.2003 N 5 (ред. от 05.03.2013) &quot;О применении судами общей юрисдикции общепризнанных принципов и норм международного права и международных договоров Российской Федерации&quot; ------------ Недействующая редакция {КонсультантПлюс}">
        <w:r>
          <w:rPr>
            <w:sz w:val="24"/>
            <w:color w:val="0000ff"/>
          </w:rPr>
          <w:t xml:space="preserve">пункт 17</w:t>
        </w:r>
      </w:hyperlink>
      <w:r>
        <w:rPr>
          <w:sz w:val="24"/>
        </w:rPr>
        <w:t xml:space="preserve"> изложить в следующей редакции: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"17. Рекомендовать Судебному департаменту при Верховном Суде Российской Федерации регулярно и своевременно обеспечивать судей аутентичными текстами и официальными переводами международных договоров Российской Федерации и иных актов международного права.";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10) в </w:t>
      </w:r>
      <w:hyperlink w:history="0" r:id="rId42" w:tooltip="Постановление Пленума Верховного Суда РФ от 10.10.2003 N 5 (ред. от 05.03.2013) &quot;О применении судами общей юрисдикции общепризнанных принципов и норм международного права и международных договоров Российской Федерации&quot; ------------ Недействующая редакция {КонсультантПлюс}">
        <w:r>
          <w:rPr>
            <w:sz w:val="24"/>
            <w:color w:val="0000ff"/>
          </w:rPr>
          <w:t xml:space="preserve">пункте 18</w:t>
        </w:r>
      </w:hyperlink>
      <w:r>
        <w:rPr>
          <w:sz w:val="24"/>
        </w:rPr>
        <w:t xml:space="preserve"> слова "и европейского" исключить;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11) </w:t>
      </w:r>
      <w:hyperlink w:history="0" r:id="rId43" w:tooltip="Постановление Пленума Верховного Суда РФ от 10.10.2003 N 5 (ред. от 05.03.2013) &quot;О применении судами общей юрисдикции общепризнанных принципов и норм международного права и международных договоров Российской Федерации&quot; ------------ Недействующая редакция {КонсультантПлюс}">
        <w:r>
          <w:rPr>
            <w:sz w:val="24"/>
            <w:color w:val="0000ff"/>
          </w:rPr>
          <w:t xml:space="preserve">пункт 19</w:t>
        </w:r>
      </w:hyperlink>
      <w:r>
        <w:rPr>
          <w:sz w:val="24"/>
        </w:rPr>
        <w:t xml:space="preserve"> исключить.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4. В </w:t>
      </w:r>
      <w:hyperlink w:history="0" r:id="rId44" w:tooltip="Постановление Пленума Верховного Суда РФ от 19.12.2003 N 23 (ред. от 23.06.2015) &quot;О судебном решении&quot; ------------ Недействующая редакция {КонсультантПлюс}">
        <w:r>
          <w:rPr>
            <w:sz w:val="24"/>
            <w:color w:val="0000ff"/>
          </w:rPr>
          <w:t xml:space="preserve">постановлении</w:t>
        </w:r>
      </w:hyperlink>
      <w:r>
        <w:rPr>
          <w:sz w:val="24"/>
        </w:rPr>
        <w:t xml:space="preserve"> Пленума Верховного Суда Российской Федерации от 19 декабря 2003 года N 23 "О судебном решении":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1) во втором предложении </w:t>
      </w:r>
      <w:hyperlink w:history="0" r:id="rId45" w:tooltip="Постановление Пленума Верховного Суда РФ от 19.12.2003 N 23 (ред. от 23.06.2015) &quot;О судебном решении&quot; ------------ Недействующая редакция {КонсультантПлюс}">
        <w:r>
          <w:rPr>
            <w:sz w:val="24"/>
            <w:color w:val="0000ff"/>
          </w:rPr>
          <w:t xml:space="preserve">абзаца второго пункта 2</w:t>
        </w:r>
      </w:hyperlink>
      <w:r>
        <w:rPr>
          <w:sz w:val="24"/>
        </w:rPr>
        <w:t xml:space="preserve"> слова "судами общей юрисдикции" заменить словом "судами";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2) </w:t>
      </w:r>
      <w:hyperlink w:history="0" r:id="rId46" w:tooltip="Постановление Пленума Верховного Суда РФ от 19.12.2003 N 23 (ред. от 23.06.2015) &quot;О судебном решении&quot; ------------ Недействующая редакция {КонсультантПлюс}">
        <w:r>
          <w:rPr>
            <w:sz w:val="24"/>
            <w:color w:val="0000ff"/>
          </w:rPr>
          <w:t xml:space="preserve">подпункт "в" пункта 4</w:t>
        </w:r>
      </w:hyperlink>
      <w:r>
        <w:rPr>
          <w:sz w:val="24"/>
        </w:rPr>
        <w:t xml:space="preserve"> исключить.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5. В </w:t>
      </w:r>
      <w:hyperlink w:history="0" r:id="rId47" w:tooltip="Постановление Пленума Верховного Суда РФ от 17.03.2004 N 2 (ред. от 24.11.2015) &quot;О применении судами Российской Федерации Трудового кодекса Российской Федерации&quot; ------------ Недействующая редакция {КонсультантПлюс}">
        <w:r>
          <w:rPr>
            <w:sz w:val="24"/>
            <w:color w:val="0000ff"/>
          </w:rPr>
          <w:t xml:space="preserve">постановлении</w:t>
        </w:r>
      </w:hyperlink>
      <w:r>
        <w:rPr>
          <w:sz w:val="24"/>
        </w:rPr>
        <w:t xml:space="preserve"> Пленума Верховного Суда Российской Федерации от 17 марта 2004 года N 2 "О применении судами Российской Федерации Трудового кодекса Российской Федерации":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1) в </w:t>
      </w:r>
      <w:hyperlink w:history="0" r:id="rId48" w:tooltip="Постановление Пленума Верховного Суда РФ от 17.03.2004 N 2 (ред. от 24.11.2015) &quot;О применении судами Российской Федерации Трудового кодекса Российской Федерации&quot; ------------ Недействующая редакция {КонсультантПлюс}">
        <w:r>
          <w:rPr>
            <w:sz w:val="24"/>
            <w:color w:val="0000ff"/>
          </w:rPr>
          <w:t xml:space="preserve">абзаце третьем пункта 9</w:t>
        </w:r>
      </w:hyperlink>
      <w:r>
        <w:rPr>
          <w:sz w:val="24"/>
        </w:rPr>
        <w:t xml:space="preserve"> слова "судами общей юрисдикции" заменить словом "судами";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2) в </w:t>
      </w:r>
      <w:hyperlink w:history="0" r:id="rId49" w:tooltip="Постановление Пленума Верховного Суда РФ от 17.03.2004 N 2 (ред. от 24.11.2015) &quot;О применении судами Российской Федерации Трудового кодекса Российской Федерации&quot; ------------ Недействующая редакция {КонсультантПлюс}">
        <w:r>
          <w:rPr>
            <w:sz w:val="24"/>
            <w:color w:val="0000ff"/>
          </w:rPr>
          <w:t xml:space="preserve">абзаце первом пункта 53</w:t>
        </w:r>
      </w:hyperlink>
      <w:r>
        <w:rPr>
          <w:sz w:val="24"/>
        </w:rPr>
        <w:t xml:space="preserve"> слова "статьи 6 (пункт 1) Конвенции о защите прав человека и основных свобод," исключить.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6. В </w:t>
      </w:r>
      <w:hyperlink w:history="0" r:id="rId50" w:tooltip="Постановление Пленума Верховного Суда РФ от 24.02.2005 N 3 &quot;О судебной практике по делам о защите чести и достоинства граждан, а также деловой репутации граждан и юридических лиц&quot; ------------ Недействующая редакция {КонсультантПлюс}">
        <w:r>
          <w:rPr>
            <w:sz w:val="24"/>
            <w:color w:val="0000ff"/>
          </w:rPr>
          <w:t xml:space="preserve">постановлении</w:t>
        </w:r>
      </w:hyperlink>
      <w:r>
        <w:rPr>
          <w:sz w:val="24"/>
        </w:rPr>
        <w:t xml:space="preserve"> Пленума Верховного Суда Российской Федерации от 24 февраля 2005 года N 3 "О судебной практике по делам о защите чести и достоинства граждан, а также деловой репутации граждан и юридических лиц":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1) в </w:t>
      </w:r>
      <w:hyperlink w:history="0" r:id="rId51" w:tooltip="Постановление Пленума Верховного Суда РФ от 24.02.2005 N 3 &quot;О судебной практике по делам о защите чести и достоинства граждан, а также деловой репутации граждан и юридических лиц&quot; ------------ Недействующая редакция {КонсультантПлюс}">
        <w:r>
          <w:rPr>
            <w:sz w:val="24"/>
            <w:color w:val="0000ff"/>
          </w:rPr>
          <w:t xml:space="preserve">преамбуле</w:t>
        </w:r>
      </w:hyperlink>
      <w:r>
        <w:rPr>
          <w:sz w:val="24"/>
        </w:rPr>
        <w:t xml:space="preserve">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</w:t>
      </w:r>
      <w:hyperlink w:history="0" r:id="rId52" w:tooltip="Постановление Пленума Верховного Суда РФ от 24.02.2005 N 3 &quot;О судебной практике по делам о защите чести и достоинства граждан, а также деловой репутации граждан и юридических лиц&quot; ------------ Недействующая редакция {КонсультантПлюс}">
        <w:r>
          <w:rPr>
            <w:sz w:val="24"/>
            <w:color w:val="0000ff"/>
          </w:rPr>
          <w:t xml:space="preserve">абзацы второй</w:t>
        </w:r>
      </w:hyperlink>
      <w:r>
        <w:rPr>
          <w:sz w:val="24"/>
        </w:rPr>
        <w:t xml:space="preserve"> и </w:t>
      </w:r>
      <w:hyperlink w:history="0" r:id="rId53" w:tooltip="Постановление Пленума Верховного Суда РФ от 24.02.2005 N 3 &quot;О судебной практике по делам о защите чести и достоинства граждан, а также деловой репутации граждан и юридических лиц&quot; ------------ Недействующая редакция {КонсультантПлюс}">
        <w:r>
          <w:rPr>
            <w:sz w:val="24"/>
            <w:color w:val="0000ff"/>
          </w:rPr>
          <w:t xml:space="preserve">третий</w:t>
        </w:r>
      </w:hyperlink>
      <w:r>
        <w:rPr>
          <w:sz w:val="24"/>
        </w:rPr>
        <w:t xml:space="preserve"> изложить в следующей редакции: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"Согласно </w:t>
      </w:r>
      <w:hyperlink w:history="0" r:id="rId54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sz w:val="24"/>
            <w:color w:val="0000ff"/>
          </w:rPr>
          <w:t xml:space="preserve">части 4 статьи 15</w:t>
        </w:r>
      </w:hyperlink>
      <w:r>
        <w:rPr>
          <w:sz w:val="24"/>
        </w:rPr>
        <w:t xml:space="preserve"> Конституции Российской Федерации общепризнанные принципы и нормы международного права и международные договоры Российской Федерации являются составной частью ее правовой системы. Применительно к свободе массовой информации в Российской Федерации действует </w:t>
      </w:r>
      <w:hyperlink w:history="0" r:id="rId55" w:tooltip="&quot;Международный пакт о гражданских и политических правах&quot; (Принят 16.12.1966 Резолюцией 2200 (XXI) на 1496-ом пленарном заседании Генеральной Ассамблеи ООН) {КонсультантПлюс}">
        <w:r>
          <w:rPr>
            <w:sz w:val="24"/>
            <w:color w:val="0000ff"/>
          </w:rPr>
          <w:t xml:space="preserve">статья 19</w:t>
        </w:r>
      </w:hyperlink>
      <w:r>
        <w:rPr>
          <w:sz w:val="24"/>
        </w:rPr>
        <w:t xml:space="preserve"> Международного пакта о гражданских и политических правах от 16 декабря 1966 года, в соответствии с </w:t>
      </w:r>
      <w:hyperlink w:history="0" r:id="rId56" w:tooltip="&quot;Международный пакт о гражданских и политических правах&quot; (Принят 16.12.1966 Резолюцией 2200 (XXI) на 1496-ом пленарном заседании Генеральной Ассамблеи ООН) {КонсультантПлюс}">
        <w:r>
          <w:rPr>
            <w:sz w:val="24"/>
            <w:color w:val="0000ff"/>
          </w:rPr>
          <w:t xml:space="preserve">пунктом 2</w:t>
        </w:r>
      </w:hyperlink>
      <w:r>
        <w:rPr>
          <w:sz w:val="24"/>
        </w:rPr>
        <w:t xml:space="preserve"> которой каждый человек имеет право на свободное выражение своего мнения; это право включает свободу искать, получать и распространять всякого рода информацию и идеи, независимо от государственных границ, устно, письменно или посредством печати или художественных форм выражения или иными способами по своему выбору.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Вместе с тем в </w:t>
      </w:r>
      <w:hyperlink w:history="0" r:id="rId57" w:tooltip="&quot;Международный пакт о гражданских и политических правах&quot; (Принят 16.12.1966 Резолюцией 2200 (XXI) на 1496-ом пленарном заседании Генеральной Ассамблеи ООН) {КонсультантПлюс}">
        <w:r>
          <w:rPr>
            <w:sz w:val="24"/>
            <w:color w:val="0000ff"/>
          </w:rPr>
          <w:t xml:space="preserve">пункте 3 статьи 19</w:t>
        </w:r>
      </w:hyperlink>
      <w:r>
        <w:rPr>
          <w:sz w:val="24"/>
        </w:rPr>
        <w:t xml:space="preserve"> названного Пакта указано, что пользование этими правами налагает особые обязанности и особую ответственность и может быть сопряжено с некоторыми ограничениями, которые должны быть установлены законом и являться необходимыми для уважения прав и репутации других лиц и для охраны государственной безопасности, общественного порядка, здоровья или нравственности населения.";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второе предложение </w:t>
      </w:r>
      <w:hyperlink w:history="0" r:id="rId58" w:tooltip="Постановление Пленума Верховного Суда РФ от 24.02.2005 N 3 &quot;О судебной практике по делам о защите чести и достоинства граждан, а также деловой репутации граждан и юридических лиц&quot; ------------ Недействующая редакция {КонсультантПлюс}">
        <w:r>
          <w:rPr>
            <w:sz w:val="24"/>
            <w:color w:val="0000ff"/>
          </w:rPr>
          <w:t xml:space="preserve">абзаца пятого</w:t>
        </w:r>
      </w:hyperlink>
      <w:r>
        <w:rPr>
          <w:sz w:val="24"/>
        </w:rPr>
        <w:t xml:space="preserve"> исключить;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2) в </w:t>
      </w:r>
      <w:hyperlink w:history="0" r:id="rId59" w:tooltip="Постановление Пленума Верховного Суда РФ от 24.02.2005 N 3 &quot;О судебной практике по делам о защите чести и достоинства граждан, а также деловой репутации граждан и юридических лиц&quot; ------------ Недействующая редакция {КонсультантПлюс}">
        <w:r>
          <w:rPr>
            <w:sz w:val="24"/>
            <w:color w:val="0000ff"/>
          </w:rPr>
          <w:t xml:space="preserve">пункте 1</w:t>
        </w:r>
      </w:hyperlink>
      <w:r>
        <w:rPr>
          <w:sz w:val="24"/>
        </w:rPr>
        <w:t xml:space="preserve">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в </w:t>
      </w:r>
      <w:hyperlink w:history="0" r:id="rId60" w:tooltip="Постановление Пленума Верховного Суда РФ от 24.02.2005 N 3 &quot;О судебной практике по делам о защите чести и достоинства граждан, а также деловой репутации граждан и юридических лиц&quot; ------------ Недействующая редакция {КонсультантПлюс}">
        <w:r>
          <w:rPr>
            <w:sz w:val="24"/>
            <w:color w:val="0000ff"/>
          </w:rPr>
          <w:t xml:space="preserve">абзаце четвертом</w:t>
        </w:r>
      </w:hyperlink>
      <w:r>
        <w:rPr>
          <w:sz w:val="24"/>
        </w:rPr>
        <w:t xml:space="preserve"> слова "судами общей юрисдикции" заменить словом "судами";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</w:t>
      </w:r>
      <w:hyperlink w:history="0" r:id="rId61" w:tooltip="Постановление Пленума Верховного Суда РФ от 24.02.2005 N 3 &quot;О судебной практике по делам о защите чести и достоинства граждан, а также деловой репутации граждан и юридических лиц&quot; ------------ Недействующая редакция {КонсультантПлюс}">
        <w:r>
          <w:rPr>
            <w:sz w:val="24"/>
            <w:color w:val="0000ff"/>
          </w:rPr>
          <w:t xml:space="preserve">абзац пятый</w:t>
        </w:r>
      </w:hyperlink>
      <w:r>
        <w:rPr>
          <w:sz w:val="24"/>
        </w:rPr>
        <w:t xml:space="preserve"> изложить в следующей редакции: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"При разрешении споров о защите чести, достоинства и деловой репутации судам следует руководствоваться не только нормами российского законодательства (</w:t>
      </w:r>
      <w:hyperlink w:history="0" r:id="rId62" w:tooltip="&quot;Гражданский кодекс Российской Федерации (часть первая)&quot; от 30.11.1994 N 51-ФЗ (ред. от 31.07.2025, с изм. от 25.11.2025) (с изм. и доп., вступ. в силу с 01.08.2025) {КонсультантПлюс}">
        <w:r>
          <w:rPr>
            <w:sz w:val="24"/>
            <w:color w:val="0000ff"/>
          </w:rPr>
          <w:t xml:space="preserve">статьей 152</w:t>
        </w:r>
      </w:hyperlink>
      <w:r>
        <w:rPr>
          <w:sz w:val="24"/>
        </w:rPr>
        <w:t xml:space="preserve"> Гражданского кодекса Российской Федерации), но и общепризнанными принципами и нормами международного права и международными договорами Российской Федерации, в частности </w:t>
      </w:r>
      <w:hyperlink w:history="0" r:id="rId63" w:tooltip="&quot;Международный пакт о гражданских и политических правах&quot; (Принят 16.12.1966 Резолюцией 2200 (XXI) на 1496-ом пленарном заседании Генеральной Ассамблеи ООН) {КонсультантПлюс}">
        <w:r>
          <w:rPr>
            <w:sz w:val="24"/>
            <w:color w:val="0000ff"/>
          </w:rPr>
          <w:t xml:space="preserve">статьей 19</w:t>
        </w:r>
      </w:hyperlink>
      <w:r>
        <w:rPr>
          <w:sz w:val="24"/>
        </w:rPr>
        <w:t xml:space="preserve"> Международного пакта о гражданских и политических правах от 16 декабря 1966 года.";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3) третье предложение </w:t>
      </w:r>
      <w:hyperlink w:history="0" r:id="rId64" w:tooltip="Постановление Пленума Верховного Суда РФ от 24.02.2005 N 3 &quot;О судебной практике по делам о защите чести и достоинства граждан, а также деловой репутации граждан и юридических лиц&quot; ------------ Недействующая редакция {КонсультантПлюс}">
        <w:r>
          <w:rPr>
            <w:sz w:val="24"/>
            <w:color w:val="0000ff"/>
          </w:rPr>
          <w:t xml:space="preserve">абзаца второго пункта 8</w:t>
        </w:r>
      </w:hyperlink>
      <w:r>
        <w:rPr>
          <w:sz w:val="24"/>
        </w:rPr>
        <w:t xml:space="preserve"> исключить;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4) </w:t>
      </w:r>
      <w:hyperlink w:history="0" r:id="rId65" w:tooltip="Постановление Пленума Верховного Суда РФ от 24.02.2005 N 3 &quot;О судебной практике по делам о защите чести и достоинства граждан, а также деловой репутации граждан и юридических лиц&quot; ------------ Недействующая редакция {КонсультантПлюс}">
        <w:r>
          <w:rPr>
            <w:sz w:val="24"/>
            <w:color w:val="0000ff"/>
          </w:rPr>
          <w:t xml:space="preserve">абзацы третий</w:t>
        </w:r>
      </w:hyperlink>
      <w:r>
        <w:rPr>
          <w:sz w:val="24"/>
        </w:rPr>
        <w:t xml:space="preserve"> и </w:t>
      </w:r>
      <w:hyperlink w:history="0" r:id="rId66" w:tooltip="Постановление Пленума Верховного Суда РФ от 24.02.2005 N 3 &quot;О судебной практике по делам о защите чести и достоинства граждан, а также деловой репутации граждан и юридических лиц&quot; ------------ Недействующая редакция {КонсультантПлюс}">
        <w:r>
          <w:rPr>
            <w:sz w:val="24"/>
            <w:color w:val="0000ff"/>
          </w:rPr>
          <w:t xml:space="preserve">четвертый пункта 9</w:t>
        </w:r>
      </w:hyperlink>
      <w:r>
        <w:rPr>
          <w:sz w:val="24"/>
        </w:rPr>
        <w:t xml:space="preserve"> изложить в следующей редакции: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"По смыслу </w:t>
      </w:r>
      <w:hyperlink w:history="0" r:id="rId67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sz w:val="24"/>
            <w:color w:val="0000ff"/>
          </w:rPr>
          <w:t xml:space="preserve">статьи 29</w:t>
        </w:r>
      </w:hyperlink>
      <w:r>
        <w:rPr>
          <w:sz w:val="24"/>
        </w:rPr>
        <w:t xml:space="preserve"> Конституции Российской Федерации, </w:t>
      </w:r>
      <w:hyperlink w:history="0" r:id="rId68" w:tooltip="&quot;Международный пакт о гражданских и политических правах&quot; (Принят 16.12.1966 Резолюцией 2200 (XXI) на 1496-ом пленарном заседании Генеральной Ассамблеи ООН) {КонсультантПлюс}">
        <w:r>
          <w:rPr>
            <w:sz w:val="24"/>
            <w:color w:val="0000ff"/>
          </w:rPr>
          <w:t xml:space="preserve">статьи 19</w:t>
        </w:r>
      </w:hyperlink>
      <w:r>
        <w:rPr>
          <w:sz w:val="24"/>
        </w:rPr>
        <w:t xml:space="preserve"> Международного пакта о гражданских и политических правах от 16 декабря 1966 года, гарантирующих каждому право на свободу мысли и слова, а также на свободу массовой информации, при рассмотрении дел о защите чести, достоинства и деловой репутации судам следует различать имеющие место утверждения о фактах, соответствие действительности которых можно проверить, и оценочные суждения, мнения, убеждения, которые не являются предметом судебной защиты в порядке </w:t>
      </w:r>
      <w:hyperlink w:history="0" r:id="rId69" w:tooltip="&quot;Гражданский кодекс Российской Федерации (часть первая)&quot; от 30.11.1994 N 51-ФЗ (ред. от 31.07.2025, с изм. от 25.11.2025) (с изм. и доп., вступ. в силу с 01.08.2025) {КонсультантПлюс}">
        <w:r>
          <w:rPr>
            <w:sz w:val="24"/>
            <w:color w:val="0000ff"/>
          </w:rPr>
          <w:t xml:space="preserve">статьи 152</w:t>
        </w:r>
      </w:hyperlink>
      <w:r>
        <w:rPr>
          <w:sz w:val="24"/>
        </w:rPr>
        <w:t xml:space="preserve"> Гражданского кодекса Российской Федерации, поскольку, являясь выражением субъективного мнения и взглядов ответчика, не могут быть проверены на предмет соответствия их действительности.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Политические деятели, стремящиеся заручиться общественным мнением, тем самым соглашаются стать объектом общественной политической дискуссии и критики в средствах массовой информации. Государственные должностные лица могут быть подвергнуты критике в средствах массовой информации в отношении того, как они исполняют свои обязанности, поскольку это необходимо для обеспечения гласного и ответственного исполнения ими своих полномочий.".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7. В </w:t>
      </w:r>
      <w:hyperlink w:history="0" r:id="rId70" w:tooltip="Постановление Пленума Верховного Суда РФ от 24.03.2005 N 5 (ред. от 23.12.2021) &quot;О некоторых вопросах, возникающих у судов при применении Кодекса Российской Федерации об административных правонарушениях&quot; ------------ Недействующая редакция {КонсультантПлюс}">
        <w:r>
          <w:rPr>
            <w:sz w:val="24"/>
            <w:color w:val="0000ff"/>
          </w:rPr>
          <w:t xml:space="preserve">постановлении</w:t>
        </w:r>
      </w:hyperlink>
      <w:r>
        <w:rPr>
          <w:sz w:val="24"/>
        </w:rPr>
        <w:t xml:space="preserve"> Пленума Верховного Суда Российской Федерации от 24 марта 2005 года N 5 "О некоторых вопросах, возникающих у судов при применении Кодекса Российской Федерации об административных правонарушениях":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1) в </w:t>
      </w:r>
      <w:hyperlink w:history="0" r:id="rId71" w:tooltip="Постановление Пленума Верховного Суда РФ от 24.03.2005 N 5 (ред. от 23.12.2021) &quot;О некоторых вопросах, возникающих у судов при применении Кодекса Российской Федерации об административных правонарушениях&quot; ------------ Недействующая редакция {КонсультантПлюс}">
        <w:r>
          <w:rPr>
            <w:sz w:val="24"/>
            <w:color w:val="0000ff"/>
          </w:rPr>
          <w:t xml:space="preserve">абзаце четвертом пункта 1</w:t>
        </w:r>
      </w:hyperlink>
      <w:r>
        <w:rPr>
          <w:sz w:val="24"/>
        </w:rPr>
        <w:t xml:space="preserve"> слова "судами общей юрисдикции" заменить словом "судами";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2) в </w:t>
      </w:r>
      <w:hyperlink w:history="0" r:id="rId72" w:tooltip="Постановление Пленума Верховного Суда РФ от 24.03.2005 N 5 (ред. от 23.12.2021) &quot;О некоторых вопросах, возникающих у судов при применении Кодекса Российской Федерации об административных правонарушениях&quot; ------------ Недействующая редакция {КонсультантПлюс}">
        <w:r>
          <w:rPr>
            <w:sz w:val="24"/>
            <w:color w:val="0000ff"/>
          </w:rPr>
          <w:t xml:space="preserve">абзаце третьем пункта 23(1)</w:t>
        </w:r>
      </w:hyperlink>
      <w:r>
        <w:rPr>
          <w:sz w:val="24"/>
        </w:rPr>
        <w:t xml:space="preserve"> слова ", гарантированное пунктом 1 статьи 8 Конвенции о защите прав человека и основных свобод" исключить.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8. В </w:t>
      </w:r>
      <w:hyperlink w:history="0" r:id="rId73" w:tooltip="Постановление Пленума Верховного Суда РФ от 27.12.2007 N 52 (ред. от 09.02.2012) &quot;О сроках рассмотрения судами Российской Федерации уголовных, гражданских дел и дел об административных правонарушениях&quot; ------------ Недействующая редакция {КонсультантПлюс}">
        <w:r>
          <w:rPr>
            <w:sz w:val="24"/>
            <w:color w:val="0000ff"/>
          </w:rPr>
          <w:t xml:space="preserve">постановлении</w:t>
        </w:r>
      </w:hyperlink>
      <w:r>
        <w:rPr>
          <w:sz w:val="24"/>
        </w:rPr>
        <w:t xml:space="preserve"> Пленума Верховного Суда Российской Федерации от 27 декабря 2007 года N 52 "О сроках рассмотрения судами Российской Федерации уголовных, гражданских дел и дел об административных правонарушениях":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1) </w:t>
      </w:r>
      <w:hyperlink w:history="0" r:id="rId74" w:tooltip="Постановление Пленума Верховного Суда РФ от 27.12.2007 N 52 (ред. от 09.02.2012) &quot;О сроках рассмотрения судами Российской Федерации уголовных, гражданских дел и дел об административных правонарушениях&quot; ------------ Недействующая редакция {КонсультантПлюс}">
        <w:r>
          <w:rPr>
            <w:sz w:val="24"/>
            <w:color w:val="0000ff"/>
          </w:rPr>
          <w:t xml:space="preserve">абзацы второй</w:t>
        </w:r>
      </w:hyperlink>
      <w:r>
        <w:rPr>
          <w:sz w:val="24"/>
        </w:rPr>
        <w:t xml:space="preserve"> и </w:t>
      </w:r>
      <w:hyperlink w:history="0" r:id="rId75" w:tooltip="Постановление Пленума Верховного Суда РФ от 27.12.2007 N 52 (ред. от 09.02.2012) &quot;О сроках рассмотрения судами Российской Федерации уголовных, гражданских дел и дел об административных правонарушениях&quot; ------------ Недействующая редакция {КонсультантПлюс}">
        <w:r>
          <w:rPr>
            <w:sz w:val="24"/>
            <w:color w:val="0000ff"/>
          </w:rPr>
          <w:t xml:space="preserve">третий</w:t>
        </w:r>
      </w:hyperlink>
      <w:r>
        <w:rPr>
          <w:sz w:val="24"/>
        </w:rPr>
        <w:t xml:space="preserve"> преамбулы изложить в следующей редакции: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"В соответствии с </w:t>
      </w:r>
      <w:hyperlink w:history="0" r:id="rId76" w:tooltip="&quot;Международный пакт о гражданских и политических правах&quot; (Принят 16.12.1966 Резолюцией 2200 (XXI) на 1496-ом пленарном заседании Генеральной Ассамблеи ООН) {КонсультантПлюс}">
        <w:r>
          <w:rPr>
            <w:sz w:val="24"/>
            <w:color w:val="0000ff"/>
          </w:rPr>
          <w:t xml:space="preserve">пунктом 1 статьи 14</w:t>
        </w:r>
      </w:hyperlink>
      <w:r>
        <w:rPr>
          <w:sz w:val="24"/>
        </w:rPr>
        <w:t xml:space="preserve"> Международного пакта о гражданских и политических правах от 16 декабря 1966 года каждый имеет право при рассмотрении любого уголовного обвинения, предъявляемого ему, или при определении его прав и обязанностей в каком-либо гражданском процессе на справедливое и публичное разбирательство дела компетентным, независимым и беспристрастным судом, созданным на основании закона.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 учетом положений </w:t>
      </w:r>
      <w:hyperlink w:history="0" r:id="rId77" w:tooltip="&quot;Международный пакт о гражданских и политических правах&quot; (Принят 16.12.1966 Резолюцией 2200 (XXI) на 1496-ом пленарном заседании Генеральной Ассамблеи ООН) {КонсультантПлюс}">
        <w:r>
          <w:rPr>
            <w:sz w:val="24"/>
            <w:color w:val="0000ff"/>
          </w:rPr>
          <w:t xml:space="preserve">подпункта "с" пункта 3 статьи 14</w:t>
        </w:r>
      </w:hyperlink>
      <w:r>
        <w:rPr>
          <w:sz w:val="24"/>
        </w:rPr>
        <w:t xml:space="preserve"> Международного пакта о гражданских и политических правах уголовные, гражданские дела и дела об административных правонарушениях должны рассматриваться без неоправданной задержки, в строгом соответствии с правилами судопроизводства, важной составляющей которых являются сроки рассмотрения дел.";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2) </w:t>
      </w:r>
      <w:hyperlink w:history="0" r:id="rId78" w:tooltip="Постановление Пленума Верховного Суда РФ от 27.12.2007 N 52 (ред. от 09.02.2012) &quot;О сроках рассмотрения судами Российской Федерации уголовных, гражданских дел и дел об административных правонарушениях&quot; ------------ Недействующая редакция {КонсультантПлюс}">
        <w:r>
          <w:rPr>
            <w:sz w:val="24"/>
            <w:color w:val="0000ff"/>
          </w:rPr>
          <w:t xml:space="preserve">пункт 4</w:t>
        </w:r>
      </w:hyperlink>
      <w:r>
        <w:rPr>
          <w:sz w:val="24"/>
        </w:rPr>
        <w:t xml:space="preserve"> изложить в следующей редакции: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"4. С учетом того, что в силу положений </w:t>
      </w:r>
      <w:hyperlink w:history="0" r:id="rId79" w:tooltip="&quot;Международный пакт о гражданских и политических правах&quot; (Принят 16.12.1966 Резолюцией 2200 (XXI) на 1496-ом пленарном заседании Генеральной Ассамблеи ООН) {КонсультантПлюс}">
        <w:r>
          <w:rPr>
            <w:sz w:val="24"/>
            <w:color w:val="0000ff"/>
          </w:rPr>
          <w:t xml:space="preserve">пункта 3 статьи 9</w:t>
        </w:r>
      </w:hyperlink>
      <w:r>
        <w:rPr>
          <w:sz w:val="24"/>
        </w:rPr>
        <w:t xml:space="preserve"> Международного пакта о гражданских и политических правах от 16 декабря 1966 года каждый арестованный или задержанный имеет право на судебное разбирательство в течение разумного срока или на освобождение, а содержание под стражей лиц, ожидающих судебного разбирательства, не должно быть общим правилом, председателям судов следует уделять особое внимание вопросу усиления контроля за движением уголовных дел в отношении лиц, содержащихся под стражей, принимать организационные и другие меры по устранению причин, препятствующих своевременному рассмотрению таких дел, не допускать случаев незаконного содержания лиц под стражей.".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9. В постановлении Пленума Верховного Суда Российской Федерации от 10 февраля 2009 года N 1 "О практике рассмотрения судами жалоб в порядке статьи 125 Уголовно-процессуального кодекса Российской Федерации" в </w:t>
      </w:r>
      <w:hyperlink w:history="0" r:id="rId80" w:tooltip="Постановление Пленума Верховного Суда РФ от 10.02.2009 N 1 (ред. от 28.06.2022) &quot;О практике рассмотрения судами жалоб в порядке статьи 125 Уголовно-процессуального кодекса Российской Федерации&quot; ------------ Недействующая редакция {КонсультантПлюс}">
        <w:r>
          <w:rPr>
            <w:sz w:val="24"/>
            <w:color w:val="0000ff"/>
          </w:rPr>
          <w:t xml:space="preserve">пункте 22</w:t>
        </w:r>
      </w:hyperlink>
      <w:r>
        <w:rPr>
          <w:sz w:val="24"/>
        </w:rPr>
        <w:t xml:space="preserve"> слова "и пункта 1 статьи 6 Конвенции о защите прав человека и основных свобод, провозгласивших" заменить словом ", провозгласившего".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10. В постановлении Пленума Верховного Суда Российской Федерации от 2 июля 2009 года N 14 "О некоторых вопросах, возникших в судебной практике при применении Жилищного кодекса Российской Федерации" из </w:t>
      </w:r>
      <w:hyperlink w:history="0" r:id="rId81" w:tooltip="Постановление Пленума Верховного Суда РФ от 02.07.2009 N 14 &quot;О некоторых вопросах, возникших в судебной практике при применении Жилищного кодекса Российской Федерации&quot; ------------ Недействующая редакция {КонсультантПлюс}">
        <w:r>
          <w:rPr>
            <w:sz w:val="24"/>
            <w:color w:val="0000ff"/>
          </w:rPr>
          <w:t xml:space="preserve">абзаца первого</w:t>
        </w:r>
      </w:hyperlink>
      <w:r>
        <w:rPr>
          <w:sz w:val="24"/>
        </w:rPr>
        <w:t xml:space="preserve"> преамбулы четвертое предложение исключить.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11. В </w:t>
      </w:r>
      <w:hyperlink w:history="0" r:id="rId82" w:tooltip="Постановление Пленума Верховного Суда РФ от 15.06.2010 N 16 (ред. от 09.02.2012) &quot;О практике применения судами Закона Российской Федерации &quot;О средствах массовой информации&quot; ------------ Недействующая редакция {КонсультантПлюс}">
        <w:r>
          <w:rPr>
            <w:sz w:val="24"/>
            <w:color w:val="0000ff"/>
          </w:rPr>
          <w:t xml:space="preserve">постановлении</w:t>
        </w:r>
      </w:hyperlink>
      <w:r>
        <w:rPr>
          <w:sz w:val="24"/>
        </w:rPr>
        <w:t xml:space="preserve"> Пленума Верховного Суда Российской Федерации от 15 июня 2010 года N 16 "О практике применения судами Закона Российской Федерации "О средствах массовой информации":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1) </w:t>
      </w:r>
      <w:hyperlink w:history="0" r:id="rId83" w:tooltip="Постановление Пленума Верховного Суда РФ от 15.06.2010 N 16 (ред. от 09.02.2012) &quot;О практике применения судами Закона Российской Федерации &quot;О средствах массовой информации&quot; ------------ Недействующая редакция {КонсультантПлюс}">
        <w:r>
          <w:rPr>
            <w:sz w:val="24"/>
            <w:color w:val="0000ff"/>
          </w:rPr>
          <w:t xml:space="preserve">абзац второй</w:t>
        </w:r>
      </w:hyperlink>
      <w:r>
        <w:rPr>
          <w:sz w:val="24"/>
        </w:rPr>
        <w:t xml:space="preserve"> преамбулы изложить в следующей редакции: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"В соответствии с </w:t>
      </w:r>
      <w:hyperlink w:history="0" r:id="rId84" w:tooltip="&quot;Международный пакт о гражданских и политических правах&quot; (Принят 16.12.1966 Резолюцией 2200 (XXI) на 1496-ом пленарном заседании Генеральной Ассамблеи ООН) {КонсультантПлюс}">
        <w:r>
          <w:rPr>
            <w:sz w:val="24"/>
            <w:color w:val="0000ff"/>
          </w:rPr>
          <w:t xml:space="preserve">пунктом 2 статьи 19</w:t>
        </w:r>
      </w:hyperlink>
      <w:r>
        <w:rPr>
          <w:sz w:val="24"/>
        </w:rPr>
        <w:t xml:space="preserve"> Международного пакта о гражданских и политических правах каждый человек имеет право на свободное выражение своего мнения; это право включает свободу искать, получать и распространять всякого рода информацию и идеи, независимо от государственных границ, устно, письменно или посредством печати или художественных форм выражения или иными способами по своему выбору.";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2) </w:t>
      </w:r>
      <w:hyperlink w:history="0" r:id="rId85" w:tooltip="Постановление Пленума Верховного Суда РФ от 15.06.2010 N 16 (ред. от 09.02.2012) &quot;О практике применения судами Закона Российской Федерации &quot;О средствах массовой информации&quot; ------------ Недействующая редакция {КонсультантПлюс}">
        <w:r>
          <w:rPr>
            <w:sz w:val="24"/>
            <w:color w:val="0000ff"/>
          </w:rPr>
          <w:t xml:space="preserve">пункт 2</w:t>
        </w:r>
      </w:hyperlink>
      <w:r>
        <w:rPr>
          <w:sz w:val="24"/>
        </w:rPr>
        <w:t xml:space="preserve"> изложить в следующей редакции: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"2. К международным актам, которые регулируют вопросы свободы слова и массовой информации и являются обязательными для Российской Федерации в силу </w:t>
      </w:r>
      <w:hyperlink w:history="0" r:id="rId86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sz w:val="24"/>
            <w:color w:val="0000ff"/>
          </w:rPr>
          <w:t xml:space="preserve">части 4 статьи 15</w:t>
        </w:r>
      </w:hyperlink>
      <w:r>
        <w:rPr>
          <w:sz w:val="24"/>
        </w:rPr>
        <w:t xml:space="preserve"> Конституции Российской Федерации, относятся, в частности, Международный пакт о гражданских и политических правах, </w:t>
      </w:r>
      <w:hyperlink w:history="0" r:id="rId87" w:tooltip="&quot;Конвенция Содружества Независимых Государств о правах и основных свободах человека&quot; (заключена в Минске 26.05.1995) (с изм. от 14.10.2022) (вместе с &quot;Положением о Комиссии по правам человека Содружества Независимых Государств&quot;, утв. 24.09.1993) {КонсультантПлюс}">
        <w:r>
          <w:rPr>
            <w:sz w:val="24"/>
            <w:color w:val="0000ff"/>
          </w:rPr>
          <w:t xml:space="preserve">Конвенция</w:t>
        </w:r>
      </w:hyperlink>
      <w:r>
        <w:rPr>
          <w:sz w:val="24"/>
        </w:rPr>
        <w:t xml:space="preserve"> Содружества Независимых Государств о правах и основных свободах человека.";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3) в </w:t>
      </w:r>
      <w:hyperlink w:history="0" r:id="rId88" w:tooltip="Постановление Пленума Верховного Суда РФ от 15.06.2010 N 16 (ред. от 09.02.2012) &quot;О практике применения судами Закона Российской Федерации &quot;О средствах массовой информации&quot; ------------ Недействующая редакция {КонсультантПлюс}">
        <w:r>
          <w:rPr>
            <w:sz w:val="24"/>
            <w:color w:val="0000ff"/>
          </w:rPr>
          <w:t xml:space="preserve">абзаце первом пункта 3</w:t>
        </w:r>
      </w:hyperlink>
      <w:r>
        <w:rPr>
          <w:sz w:val="24"/>
        </w:rPr>
        <w:t xml:space="preserve"> слова ", пункт 2 статьи 10 Конвенции о защите прав человека и основных свобод" исключить;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4) </w:t>
      </w:r>
      <w:hyperlink w:history="0" r:id="rId89" w:tooltip="Постановление Пленума Верховного Суда РФ от 15.06.2010 N 16 (ред. от 09.02.2012) &quot;О практике применения судами Закона Российской Федерации &quot;О средствах массовой информации&quot; ------------ Недействующая редакция {КонсультантПлюс}">
        <w:r>
          <w:rPr>
            <w:sz w:val="24"/>
            <w:color w:val="0000ff"/>
          </w:rPr>
          <w:t xml:space="preserve">абзац третий пункта 16</w:t>
        </w:r>
      </w:hyperlink>
      <w:r>
        <w:rPr>
          <w:sz w:val="24"/>
        </w:rPr>
        <w:t xml:space="preserve"> изложить в следующей редакции: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"Под информацией, в предоставлении которой может быть отказано на основании </w:t>
      </w:r>
      <w:hyperlink w:history="0" r:id="rId90" w:tooltip="Федеральный закон от 22.12.2008 N 262-ФЗ (ред. от 14.07.2022) &quot;Об обеспечении доступа к информации о деятельности судов в Российской Федерации&quot; (с изм. и доп., вступ. в силу с 01.01.2023) {КонсультантПлюс}">
        <w:r>
          <w:rPr>
            <w:sz w:val="24"/>
            <w:color w:val="0000ff"/>
          </w:rPr>
          <w:t xml:space="preserve">пункта 5 части 1 статьи 20</w:t>
        </w:r>
      </w:hyperlink>
      <w:r>
        <w:rPr>
          <w:sz w:val="24"/>
        </w:rPr>
        <w:t xml:space="preserve"> названного Федерального закона (запрашиваемая информация является вмешательством в осуществление правосудия), следует понимать такую информацию, распространение которой может создать препятствия для осуществления справедливого судебного разбирательства, гарантированного </w:t>
      </w:r>
      <w:hyperlink w:history="0" r:id="rId91" w:tooltip="&quot;Международный пакт о гражданских и политических правах&quot; (Принят 16.12.1966 Резолюцией 2200 (XXI) на 1496-ом пленарном заседании Генеральной Ассамблеи ООН) {КонсультантПлюс}">
        <w:r>
          <w:rPr>
            <w:sz w:val="24"/>
            <w:color w:val="0000ff"/>
          </w:rPr>
          <w:t xml:space="preserve">статьей 14</w:t>
        </w:r>
      </w:hyperlink>
      <w:r>
        <w:rPr>
          <w:sz w:val="24"/>
        </w:rPr>
        <w:t xml:space="preserve"> Международного пакта о гражданских и политических правах (например, может повлечь нарушение принципов равенства сторон, состязательности сторон, презумпции невиновности, разумных сроков рассмотрения дела).";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5) в </w:t>
      </w:r>
      <w:hyperlink w:history="0" r:id="rId92" w:tooltip="Постановление Пленума Верховного Суда РФ от 15.06.2010 N 16 (ред. от 09.02.2012) &quot;О практике применения судами Закона Российской Федерации &quot;О средствах массовой информации&quot; ------------ Недействующая редакция {КонсультантПлюс}">
        <w:r>
          <w:rPr>
            <w:sz w:val="24"/>
            <w:color w:val="0000ff"/>
          </w:rPr>
          <w:t xml:space="preserve">абзаце четвертом пункта 17</w:t>
        </w:r>
      </w:hyperlink>
      <w:r>
        <w:rPr>
          <w:sz w:val="24"/>
        </w:rPr>
        <w:t xml:space="preserve"> слова "пунктом 1 статьи 6 Конвенции о защите прав человека и основных свобод," исключить;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6) </w:t>
      </w:r>
      <w:hyperlink w:history="0" r:id="rId93" w:tooltip="Постановление Пленума Верховного Суда РФ от 15.06.2010 N 16 (ред. от 09.02.2012) &quot;О практике применения судами Закона Российской Федерации &quot;О средствах массовой информации&quot; ------------ Недействующая редакция {КонсультантПлюс}">
        <w:r>
          <w:rPr>
            <w:sz w:val="24"/>
            <w:color w:val="0000ff"/>
          </w:rPr>
          <w:t xml:space="preserve">абзац четвертый пункта 28</w:t>
        </w:r>
      </w:hyperlink>
      <w:r>
        <w:rPr>
          <w:sz w:val="24"/>
        </w:rPr>
        <w:t xml:space="preserve"> исключить;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7) в </w:t>
      </w:r>
      <w:hyperlink w:history="0" r:id="rId94" w:tooltip="Постановление Пленума Верховного Суда РФ от 15.06.2010 N 16 (ред. от 09.02.2012) &quot;О практике применения судами Закона Российской Федерации &quot;О средствах массовой информации&quot; ------------ Недействующая редакция {КонсультантПлюс}">
        <w:r>
          <w:rPr>
            <w:sz w:val="24"/>
            <w:color w:val="0000ff"/>
          </w:rPr>
          <w:t xml:space="preserve">абзаце втором пункта 38</w:t>
        </w:r>
      </w:hyperlink>
      <w:r>
        <w:rPr>
          <w:sz w:val="24"/>
        </w:rPr>
        <w:t xml:space="preserve"> слова ", статья 10 Конвенции о защите прав человека и основных свобод" исключить.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12. В </w:t>
      </w:r>
      <w:hyperlink w:history="0" r:id="rId95" w:tooltip="Постановление Пленума Верховного Суда РФ от 23.11.2010 N 27 (ред. от 31.10.2017) &quot;О практике рассмотрения дел об административных правонарушениях, связанных с нарушением правил и требований, регламентирующих рыболовство&quot; ------------ Недействующая редакция {КонсультантПлюс}">
        <w:r>
          <w:rPr>
            <w:sz w:val="24"/>
            <w:color w:val="0000ff"/>
          </w:rPr>
          <w:t xml:space="preserve">постановлении</w:t>
        </w:r>
      </w:hyperlink>
      <w:r>
        <w:rPr>
          <w:sz w:val="24"/>
        </w:rPr>
        <w:t xml:space="preserve"> Пленума Верховного Суда Российской Федерации от 23 ноября 2010 года N 27 "О практике рассмотрения дел об административных правонарушениях, связанных с нарушением правил и требований, регламентирующих рыболовство":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1) в </w:t>
      </w:r>
      <w:hyperlink w:history="0" r:id="rId96" w:tooltip="Постановление Пленума Верховного Суда РФ от 23.11.2010 N 27 (ред. от 31.10.2017) &quot;О практике рассмотрения дел об административных правонарушениях, связанных с нарушением правил и требований, регламентирующих рыболовство&quot; ------------ Недействующая редакция {КонсультантПлюс}">
        <w:r>
          <w:rPr>
            <w:sz w:val="24"/>
            <w:color w:val="0000ff"/>
          </w:rPr>
          <w:t xml:space="preserve">пункте 2</w:t>
        </w:r>
      </w:hyperlink>
      <w:r>
        <w:rPr>
          <w:sz w:val="24"/>
        </w:rPr>
        <w:t xml:space="preserve">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в </w:t>
      </w:r>
      <w:hyperlink w:history="0" r:id="rId97" w:tooltip="Постановление Пленума Верховного Суда РФ от 23.11.2010 N 27 (ред. от 31.10.2017) &quot;О практике рассмотрения дел об административных правонарушениях, связанных с нарушением правил и требований, регламентирующих рыболовство&quot; ------------ Недействующая редакция {КонсультантПлюс}">
        <w:r>
          <w:rPr>
            <w:sz w:val="24"/>
            <w:color w:val="0000ff"/>
          </w:rPr>
          <w:t xml:space="preserve">абзаце втором</w:t>
        </w:r>
      </w:hyperlink>
      <w:r>
        <w:rPr>
          <w:sz w:val="24"/>
        </w:rPr>
        <w:t xml:space="preserve"> слова "судами общей юрисдикции" заменить словом "судами";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в </w:t>
      </w:r>
      <w:hyperlink w:history="0" r:id="rId98" w:tooltip="Постановление Пленума Верховного Суда РФ от 23.11.2010 N 27 (ред. от 31.10.2017) &quot;О практике рассмотрения дел об административных правонарушениях, связанных с нарушением правил и требований, регламентирующих рыболовство&quot; ------------ Недействующая редакция {КонсультантПлюс}">
        <w:r>
          <w:rPr>
            <w:sz w:val="24"/>
            <w:color w:val="0000ff"/>
          </w:rPr>
          <w:t xml:space="preserve">абзаце третьем</w:t>
        </w:r>
      </w:hyperlink>
      <w:r>
        <w:rPr>
          <w:sz w:val="24"/>
        </w:rPr>
        <w:t xml:space="preserve"> слова "Временная конвенция о сохранении котиков северной части Тихого океана от 9 февраля 1957 г.," исключить;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2) </w:t>
      </w:r>
      <w:hyperlink w:history="0" r:id="rId99" w:tooltip="Постановление Пленума Верховного Суда РФ от 23.11.2010 N 27 (ред. от 31.10.2017) &quot;О практике рассмотрения дел об административных правонарушениях, связанных с нарушением правил и требований, регламентирующих рыболовство&quot; ------------ Недействующая редакция {КонсультантПлюс}">
        <w:r>
          <w:rPr>
            <w:sz w:val="24"/>
            <w:color w:val="0000ff"/>
          </w:rPr>
          <w:t xml:space="preserve">абзац четвертый пункта 3</w:t>
        </w:r>
      </w:hyperlink>
      <w:r>
        <w:rPr>
          <w:sz w:val="24"/>
        </w:rPr>
        <w:t xml:space="preserve"> исключить.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13. В </w:t>
      </w:r>
      <w:hyperlink w:history="0" r:id="rId100" w:tooltip="Постановление Пленума Верховного Суда РФ от 01.02.2011 N 1 (ред. от 28.10.2021) &quot;О судебной практике применения законодательства, регламентирующего особенности уголовной ответственности и наказания несовершеннолетних&quot; ------------ Недействующая редакция {КонсультантПлюс}">
        <w:r>
          <w:rPr>
            <w:sz w:val="24"/>
            <w:color w:val="0000ff"/>
          </w:rPr>
          <w:t xml:space="preserve">постановлении</w:t>
        </w:r>
      </w:hyperlink>
      <w:r>
        <w:rPr>
          <w:sz w:val="24"/>
        </w:rPr>
        <w:t xml:space="preserve"> Пленума Верховного Суда Российской Федерации от 1 февраля 2011 года N 1 "О судебной практике применения законодательства, регламентирующего особенности уголовной ответственности и наказания несовершеннолетних":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</w:t>
      </w:r>
      <w:hyperlink w:history="0" r:id="rId101" w:tooltip="Постановление Пленума Верховного Суда РФ от 01.02.2011 N 1 (ред. от 28.10.2021) &quot;О судебной практике применения законодательства, регламентирующего особенности уголовной ответственности и наказания несовершеннолетних&quot; ------------ Недействующая редакция {КонсультантПлюс}">
        <w:r>
          <w:rPr>
            <w:sz w:val="24"/>
            <w:color w:val="0000ff"/>
          </w:rPr>
          <w:t xml:space="preserve">абзаце первом пункта 2</w:t>
        </w:r>
      </w:hyperlink>
      <w:r>
        <w:rPr>
          <w:sz w:val="24"/>
        </w:rPr>
        <w:t xml:space="preserve">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слова "Конвенции о защите прав человека и основных свобод (1950 г.)," исключить;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первое предложение дополнить словами "и других официальных документов";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второе предложение исключить.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14. В постановлении Пленума Верховного Суда Российской Федерации от 7 апреля 2011 года N 6 "О практике применения судами принудительных мер медицинского характера" из </w:t>
      </w:r>
      <w:hyperlink w:history="0" r:id="rId102" w:tooltip="Постановление Пленума Верховного Суда РФ от 07.04.2011 N 6 (ред. от 03.03.2015) &quot;О практике применения судами принудительных мер медицинского характера&quot; ------------ Недействующая редакция {КонсультантПлюс}">
        <w:r>
          <w:rPr>
            <w:sz w:val="24"/>
            <w:color w:val="0000ff"/>
          </w:rPr>
          <w:t xml:space="preserve">абзаца второго пункта 1</w:t>
        </w:r>
      </w:hyperlink>
      <w:r>
        <w:rPr>
          <w:sz w:val="24"/>
        </w:rPr>
        <w:t xml:space="preserve"> слова ", практику Европейского Суда по правам человека" исключить.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15. В постановлении Пленума Верховного Суда Российской Федерации от 29 ноября 2011 года N 17 "О практике применения судами норм главы 18 Уголовно-процессуального кодекса Российской Федерации, регламентирующих реабилитацию в уголовном судопроизводстве" из </w:t>
      </w:r>
      <w:hyperlink w:history="0" r:id="rId103" w:tooltip="Постановление Пленума Верховного Суда РФ от 29.11.2011 N 17 (ред. от 28.06.2022) &quot;О практике применения судами норм главы 18 Уголовно-процессуального кодекса Российской Федерации, регламентирующих реабилитацию в уголовном судопроизводстве&quot; ------------ Недействующая редакция {КонсультантПлюс}">
        <w:r>
          <w:rPr>
            <w:sz w:val="24"/>
            <w:color w:val="0000ff"/>
          </w:rPr>
          <w:t xml:space="preserve">абзаца второго</w:t>
        </w:r>
      </w:hyperlink>
      <w:r>
        <w:rPr>
          <w:sz w:val="24"/>
        </w:rPr>
        <w:t xml:space="preserve"> преамбулы слова "Конвенции о защите прав человека и основных свобод 1950 года (пункт 5 статьи 5) и Протокола N 7 к данной Конвенции (статья 3)," исключить.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16. В постановлении Пленума Верховного Суда Российской Федерации от 14 июня 2012 года N 11 "О практике рассмотрения судами вопросов, связанных с выдачей лиц для уголовного преследования или исполнения приговора, а также передачей лиц для отбывания наказания" в </w:t>
      </w:r>
      <w:hyperlink w:history="0" r:id="rId104" w:tooltip="Постановление Пленума Верховного Суда РФ от 14.06.2012 N 11 (ред. от 27.05.2025) &quot;О практике рассмотрения судами вопросов, связанных с выдачей лиц для уголовного преследования или исполнения приговора, а также передачей лиц для отбывания наказания&quot; ------------ Недействующая редакция {КонсультантПлюс}">
        <w:r>
          <w:rPr>
            <w:sz w:val="24"/>
            <w:color w:val="0000ff"/>
          </w:rPr>
          <w:t xml:space="preserve">абзаце втором пункта 2</w:t>
        </w:r>
      </w:hyperlink>
      <w:r>
        <w:rPr>
          <w:sz w:val="24"/>
        </w:rPr>
        <w:t xml:space="preserve"> слова "судами общей юрисдикции" заменить словом "судами".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17. В </w:t>
      </w:r>
      <w:hyperlink w:history="0" r:id="rId105" w:tooltip="Постановление Пленума Верховного Суда РФ от 27.09.2012 N 19 (ред. от 31.05.2022) &quot;О применении судами законодательства о необходимой обороне и причинении вреда при задержании лица, совершившего преступление&quot; ------------ Недействующая редакция {КонсультантПлюс}">
        <w:r>
          <w:rPr>
            <w:sz w:val="24"/>
            <w:color w:val="0000ff"/>
          </w:rPr>
          <w:t xml:space="preserve">постановлении</w:t>
        </w:r>
      </w:hyperlink>
      <w:r>
        <w:rPr>
          <w:sz w:val="24"/>
        </w:rPr>
        <w:t xml:space="preserve"> Пленума Верховного Суда Российской Федерации от 27 сентября 2012 года N 19 "О применении судами законодательства о необходимой обороне и причинении вреда при задержании лица, совершившего преступление":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</w:t>
      </w:r>
      <w:hyperlink w:history="0" r:id="rId106" w:tooltip="Постановление Пленума Верховного Суда РФ от 27.09.2012 N 19 (ред. от 31.05.2022) &quot;О применении судами законодательства о необходимой обороне и причинении вреда при задержании лица, совершившего преступление&quot; ------------ Недействующая редакция {КонсультантПлюс}">
        <w:r>
          <w:rPr>
            <w:sz w:val="24"/>
            <w:color w:val="0000ff"/>
          </w:rPr>
          <w:t xml:space="preserve">преамбуле</w:t>
        </w:r>
      </w:hyperlink>
      <w:r>
        <w:rPr>
          <w:sz w:val="24"/>
        </w:rPr>
        <w:t xml:space="preserve">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</w:t>
      </w:r>
      <w:hyperlink w:history="0" r:id="rId107" w:tooltip="Постановление Пленума Верховного Суда РФ от 27.09.2012 N 19 (ред. от 31.05.2022) &quot;О применении судами законодательства о необходимой обороне и причинении вреда при задержании лица, совершившего преступление&quot; ------------ Недействующая редакция {КонсультантПлюс}">
        <w:r>
          <w:rPr>
            <w:sz w:val="24"/>
            <w:color w:val="0000ff"/>
          </w:rPr>
          <w:t xml:space="preserve">абзац пятый</w:t>
        </w:r>
      </w:hyperlink>
      <w:r>
        <w:rPr>
          <w:sz w:val="24"/>
        </w:rPr>
        <w:t xml:space="preserve"> исключить;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в </w:t>
      </w:r>
      <w:hyperlink w:history="0" r:id="rId108" w:tooltip="Постановление Пленума Верховного Суда РФ от 27.09.2012 N 19 (ред. от 31.05.2022) &quot;О применении судами законодательства о необходимой обороне и причинении вреда при задержании лица, совершившего преступление&quot; ------------ Недействующая редакция {КонсультантПлюс}">
        <w:r>
          <w:rPr>
            <w:sz w:val="24"/>
            <w:color w:val="0000ff"/>
          </w:rPr>
          <w:t xml:space="preserve">абзаце шестом</w:t>
        </w:r>
      </w:hyperlink>
      <w:r>
        <w:rPr>
          <w:sz w:val="24"/>
        </w:rPr>
        <w:t xml:space="preserve"> после слов "С учетом значимости" дополнить словом "указанных", слова "статей 37 и 38 УК РФ" исключить.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18. В </w:t>
      </w:r>
      <w:hyperlink w:history="0" r:id="rId109" w:tooltip="Постановление Пленума Верховного Суда РФ от 11.12.2012 N 31 (ред. от 19.11.2024) &quot;О применении норм Гражданского процессуального кодекса Российской Федерации при рассмотрении судами заявлений, представлений о пересмотре по вновь открывшимся или новым обстоятельствам вступивших в законную силу судебных постановлений&quot; ------------ Недействующая редакция {КонсультантПлюс}">
        <w:r>
          <w:rPr>
            <w:sz w:val="24"/>
            <w:color w:val="0000ff"/>
          </w:rPr>
          <w:t xml:space="preserve">постановлении</w:t>
        </w:r>
      </w:hyperlink>
      <w:r>
        <w:rPr>
          <w:sz w:val="24"/>
        </w:rPr>
        <w:t xml:space="preserve"> Пленума Верховного Суда Российской Федерации от 11 декабря 2012 года N 31 "О применении норм Гражданского процессуального кодекса Российской Федерации при рассмотрении судами заявлений, представлений о пересмотре по вновь открывшимся или новым обстоятельствам вступивших в законную силу судебных постановлений":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1) в </w:t>
      </w:r>
      <w:hyperlink w:history="0" r:id="rId110" w:tooltip="Постановление Пленума Верховного Суда РФ от 11.12.2012 N 31 (ред. от 19.11.2024) &quot;О применении норм Гражданского процессуального кодекса Российской Федерации при рассмотрении судами заявлений, представлений о пересмотре по вновь открывшимся или новым обстоятельствам вступивших в законную силу судебных постановлений&quot; ------------ Недействующая редакция {КонсультантПлюс}">
        <w:r>
          <w:rPr>
            <w:sz w:val="24"/>
            <w:color w:val="0000ff"/>
          </w:rPr>
          <w:t xml:space="preserve">абзаце третьем пункта 4</w:t>
        </w:r>
      </w:hyperlink>
      <w:r>
        <w:rPr>
          <w:sz w:val="24"/>
        </w:rPr>
        <w:t xml:space="preserve"> слова ", гарантированного статьей 6 Конвенции о защите прав человека и основных свобод от 4 ноября 1950 года," исключить;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2) </w:t>
      </w:r>
      <w:hyperlink w:history="0" r:id="rId111" w:tooltip="Постановление Пленума Верховного Суда РФ от 11.12.2012 N 31 (ред. от 19.11.2024) &quot;О применении норм Гражданского процессуального кодекса Российской Федерации при рассмотрении судами заявлений, представлений о пересмотре по вновь открывшимся или новым обстоятельствам вступивших в законную силу судебных постановлений&quot; ------------ Недействующая редакция {КонсультантПлюс}">
        <w:r>
          <w:rPr>
            <w:sz w:val="24"/>
            <w:color w:val="0000ff"/>
          </w:rPr>
          <w:t xml:space="preserve">подпункт "е" пункта 5</w:t>
        </w:r>
      </w:hyperlink>
      <w:r>
        <w:rPr>
          <w:sz w:val="24"/>
        </w:rPr>
        <w:t xml:space="preserve"> исключить;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3) в </w:t>
      </w:r>
      <w:hyperlink w:history="0" r:id="rId112" w:tooltip="Постановление Пленума Верховного Суда РФ от 11.12.2012 N 31 (ред. от 19.11.2024) &quot;О применении норм Гражданского процессуального кодекса Российской Федерации при рассмотрении судами заявлений, представлений о пересмотре по вновь открывшимся или новым обстоятельствам вступивших в законную силу судебных постановлений&quot; ------------ Недействующая редакция {КонсультантПлюс}">
        <w:r>
          <w:rPr>
            <w:sz w:val="24"/>
            <w:color w:val="0000ff"/>
          </w:rPr>
          <w:t xml:space="preserve">пункте 7</w:t>
        </w:r>
      </w:hyperlink>
      <w:r>
        <w:rPr>
          <w:sz w:val="24"/>
        </w:rPr>
        <w:t xml:space="preserve"> слова "пункта 1 статьи 6 Конвенции о защите прав человека и основных свобод," исключить;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4) </w:t>
      </w:r>
      <w:hyperlink w:history="0" r:id="rId113" w:tooltip="Постановление Пленума Верховного Суда РФ от 11.12.2012 N 31 (ред. от 19.11.2024) &quot;О применении норм Гражданского процессуального кодекса Российской Федерации при рассмотрении судами заявлений, представлений о пересмотре по вновь открывшимся или новым обстоятельствам вступивших в законную силу судебных постановлений&quot; ------------ Недействующая редакция {КонсультантПлюс}">
        <w:r>
          <w:rPr>
            <w:sz w:val="24"/>
            <w:color w:val="0000ff"/>
          </w:rPr>
          <w:t xml:space="preserve">подпункт "г" пункта 11</w:t>
        </w:r>
      </w:hyperlink>
      <w:r>
        <w:rPr>
          <w:sz w:val="24"/>
        </w:rPr>
        <w:t xml:space="preserve"> исключить.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19. В </w:t>
      </w:r>
      <w:hyperlink w:history="0" r:id="rId114" w:tooltip="Постановление Пленума Верховного Суда РФ от 13.12.2012 N 35 &quot;Об открытости и гласности судопроизводства и о доступе к информации о деятельности судов&quot; ------------ Недействующая редакция {КонсультантПлюс}">
        <w:r>
          <w:rPr>
            <w:sz w:val="24"/>
            <w:color w:val="0000ff"/>
          </w:rPr>
          <w:t xml:space="preserve">постановлении</w:t>
        </w:r>
      </w:hyperlink>
      <w:r>
        <w:rPr>
          <w:sz w:val="24"/>
        </w:rPr>
        <w:t xml:space="preserve"> Пленума Верховного Суда Российской Федерации от 13 декабря 2012 года N 35 "Об открытости и гласности судопроизводства и о доступе к информации о деятельности судов":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1) в </w:t>
      </w:r>
      <w:hyperlink w:history="0" r:id="rId115" w:tooltip="Постановление Пленума Верховного Суда РФ от 13.12.2012 N 35 &quot;Об открытости и гласности судопроизводства и о доступе к информации о деятельности судов&quot; ------------ Недействующая редакция {КонсультантПлюс}">
        <w:r>
          <w:rPr>
            <w:sz w:val="24"/>
            <w:color w:val="0000ff"/>
          </w:rPr>
          <w:t xml:space="preserve">абзаце первом пункта 1</w:t>
        </w:r>
      </w:hyperlink>
      <w:r>
        <w:rPr>
          <w:sz w:val="24"/>
        </w:rPr>
        <w:t xml:space="preserve"> слова "Конвенцией о защите прав человека и основных свобод 1950 года" заменить словами "Международным </w:t>
      </w:r>
      <w:hyperlink w:history="0" r:id="rId116" w:tooltip="&quot;Международный пакт о гражданских и политических правах&quot; (Принят 16.12.1966 Резолюцией 2200 (XXI) на 1496-ом пленарном заседании Генеральной Ассамблеи ООН) {КонсультантПлюс}">
        <w:r>
          <w:rPr>
            <w:sz w:val="24"/>
            <w:color w:val="0000ff"/>
          </w:rPr>
          <w:t xml:space="preserve">пактом</w:t>
        </w:r>
      </w:hyperlink>
      <w:r>
        <w:rPr>
          <w:sz w:val="24"/>
        </w:rPr>
        <w:t xml:space="preserve"> о гражданских и политических правах от 16 декабря 1966 года (далее - Пакт)";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2) в </w:t>
      </w:r>
      <w:hyperlink w:history="0" r:id="rId117" w:tooltip="Постановление Пленума Верховного Суда РФ от 13.12.2012 N 35 &quot;Об открытости и гласности судопроизводства и о доступе к информации о деятельности судов&quot; ------------ Недействующая редакция {КонсультантПлюс}">
        <w:r>
          <w:rPr>
            <w:sz w:val="24"/>
            <w:color w:val="0000ff"/>
          </w:rPr>
          <w:t xml:space="preserve">абзаце первом пункта 4</w:t>
        </w:r>
      </w:hyperlink>
      <w:r>
        <w:rPr>
          <w:sz w:val="24"/>
        </w:rPr>
        <w:t xml:space="preserve"> слова "статья 6 Конвенции о защите прав человека и основных свобод" заменить словами "</w:t>
      </w:r>
      <w:hyperlink w:history="0" r:id="rId118" w:tooltip="&quot;Международный пакт о гражданских и политических правах&quot; (Принят 16.12.1966 Резолюцией 2200 (XXI) на 1496-ом пленарном заседании Генеральной Ассамблеи ООН) {КонсультантПлюс}">
        <w:r>
          <w:rPr>
            <w:sz w:val="24"/>
            <w:color w:val="0000ff"/>
          </w:rPr>
          <w:t xml:space="preserve">статья 14</w:t>
        </w:r>
      </w:hyperlink>
      <w:r>
        <w:rPr>
          <w:sz w:val="24"/>
        </w:rPr>
        <w:t xml:space="preserve"> Пакта";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3) в </w:t>
      </w:r>
      <w:hyperlink w:history="0" r:id="rId119" w:tooltip="Постановление Пленума Верховного Суда РФ от 13.12.2012 N 35 &quot;Об открытости и гласности судопроизводства и о доступе к информации о деятельности судов&quot; ------------ Недействующая редакция {КонсультантПлюс}">
        <w:r>
          <w:rPr>
            <w:sz w:val="24"/>
            <w:color w:val="0000ff"/>
          </w:rPr>
          <w:t xml:space="preserve">пункте 21</w:t>
        </w:r>
      </w:hyperlink>
      <w:r>
        <w:rPr>
          <w:sz w:val="24"/>
        </w:rPr>
        <w:t xml:space="preserve"> слова "статьи 6 Конвенции о защите прав человека и основных свобод" заменить словами "</w:t>
      </w:r>
      <w:hyperlink w:history="0" r:id="rId120" w:tooltip="&quot;Международный пакт о гражданских и политических правах&quot; (Принят 16.12.1966 Резолюцией 2200 (XXI) на 1496-ом пленарном заседании Генеральной Ассамблеи ООН) {КонсультантПлюс}">
        <w:r>
          <w:rPr>
            <w:sz w:val="24"/>
            <w:color w:val="0000ff"/>
          </w:rPr>
          <w:t xml:space="preserve">статьи 14</w:t>
        </w:r>
      </w:hyperlink>
      <w:r>
        <w:rPr>
          <w:sz w:val="24"/>
        </w:rPr>
        <w:t xml:space="preserve"> Пакта".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20. В постановлении Пленума Высшего Арбитражного Суда Российской Федерации от 25 января 2013 года N 11 "Об уплате налога на добавленную стоимость при реализации имущества должника, признанного банкротом" из </w:t>
      </w:r>
      <w:hyperlink w:history="0" r:id="rId121" w:tooltip="Постановление Пленума ВАС РФ от 25.01.2013 N 11 &quot;Об уплате налога на добавленную стоимость при реализации имущества должника, признанного банкротом&quot; ------------ Недействующая редакция {КонсультантПлюс}">
        <w:r>
          <w:rPr>
            <w:sz w:val="24"/>
            <w:color w:val="0000ff"/>
          </w:rPr>
          <w:t xml:space="preserve">абзаца пятого пункта 1</w:t>
        </w:r>
      </w:hyperlink>
      <w:r>
        <w:rPr>
          <w:sz w:val="24"/>
        </w:rPr>
        <w:t xml:space="preserve"> слова "(постановление Большой Палаты Европейского суда по правам человека от 03.04.2012 по делу "Котов (Kotov) против Российской Федерации" (жалоба N 54522/00))" исключить.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21. В постановлении Пленума Верховного Суда Российской Федерации от 9 июля 2013 года N 24 "О судебной практике по делам о взяточничестве и об иных коррупционных преступлениях" из </w:t>
      </w:r>
      <w:hyperlink w:history="0" r:id="rId122" w:tooltip="Постановление Пленума Верховного Суда РФ от 09.07.2013 N 24 (ред. от 24.12.2019) &quot;О судебной практике по делам о взяточничестве и об иных коррупционных преступлениях&quot; ------------ Недействующая редакция {КонсультантПлюс}">
        <w:r>
          <w:rPr>
            <w:sz w:val="24"/>
            <w:color w:val="0000ff"/>
          </w:rPr>
          <w:t xml:space="preserve">абзаца первого</w:t>
        </w:r>
      </w:hyperlink>
      <w:r>
        <w:rPr>
          <w:sz w:val="24"/>
        </w:rPr>
        <w:t xml:space="preserve"> преамбулы слова "Конвенция Совета Европы об уголовной ответственности за коррупцию," исключить.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22. В постановлении Пленума Верховного Суда Российской Федерации от 30 июня 2015 года N 29 "О практике применения судами законодательства, обеспечивающего право на защиту в уголовном судопроизводстве" из </w:t>
      </w:r>
      <w:hyperlink w:history="0" r:id="rId123" w:tooltip="Постановление Пленума Верховного Суда РФ от 30.06.2015 N 29 &quot;О практике применения судами законодательства, обеспечивающего право на защиту в уголовном судопроизводстве&quot; ------------ Недействующая редакция {КонсультантПлюс}">
        <w:r>
          <w:rPr>
            <w:sz w:val="24"/>
            <w:color w:val="0000ff"/>
          </w:rPr>
          <w:t xml:space="preserve">абзаца второго</w:t>
        </w:r>
      </w:hyperlink>
      <w:r>
        <w:rPr>
          <w:sz w:val="24"/>
        </w:rPr>
        <w:t xml:space="preserve"> преамбулы слова "и практика Европейского Суда по правам человека" исключить.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23. В постановлении Пленума Верховного Суда Российской Федерации от 7 июля 2015 года N 32 "О судебной практике по делам о легализации (отмывании) денежных средств или иного имущества, приобретенных преступным путем, и о приобретении или сбыте имущества, заведомо добытого преступным путем" из первого предложения </w:t>
      </w:r>
      <w:hyperlink w:history="0" r:id="rId124" w:tooltip="Постановление Пленума Верховного Суда РФ от 07.07.2015 N 32 (ред. от 26.02.2019) &quot;О судебной практике по делам о легализации (отмывании) денежных средств или иного имущества, приобретенных преступным путем, и о приобретении или сбыте имущества, заведомо добытого преступным путем&quot; ------------ Недействующая редакция {КонсультантПлюс}">
        <w:r>
          <w:rPr>
            <w:sz w:val="24"/>
            <w:color w:val="0000ff"/>
          </w:rPr>
          <w:t xml:space="preserve">абзаца второго</w:t>
        </w:r>
      </w:hyperlink>
      <w:r>
        <w:rPr>
          <w:sz w:val="24"/>
        </w:rPr>
        <w:t xml:space="preserve"> преамбулы слова ", об уголовной ответственности за коррупцию от 27 января 1999 года" исключить.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24. В </w:t>
      </w:r>
      <w:hyperlink w:history="0" r:id="rId125" w:tooltip="Постановление Пленума Верховного Суда РФ от 29.03.2016 N 11 (ред. от 29.06.2021) &quot;О некоторых вопросах, возникающих при рассмотрении дел о присуждении компенсации за нарушение права на судопроизводство в разумный срок или права на исполнение судебного акта в разумный срок&quot; ------------ Недействующая редакция {КонсультантПлюс}">
        <w:r>
          <w:rPr>
            <w:sz w:val="24"/>
            <w:color w:val="0000ff"/>
          </w:rPr>
          <w:t xml:space="preserve">постановлении</w:t>
        </w:r>
      </w:hyperlink>
      <w:r>
        <w:rPr>
          <w:sz w:val="24"/>
        </w:rPr>
        <w:t xml:space="preserve"> Пленума Верховного Суда Российской Федерации от 29 марта 2016 года N 11 "О некоторых вопросах, возникающих при рассмотрении дел о присуждении компенсации за нарушение права на судопроизводство в разумный срок или права на исполнение судебного акта в разумный срок":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1) в </w:t>
      </w:r>
      <w:hyperlink w:history="0" r:id="rId126" w:tooltip="Постановление Пленума Верховного Суда РФ от 29.03.2016 N 11 (ред. от 29.06.2021) &quot;О некоторых вопросах, возникающих при рассмотрении дел о присуждении компенсации за нарушение права на судопроизводство в разумный срок или права на исполнение судебного акта в разумный срок&quot; ------------ Недействующая редакция {КонсультантПлюс}">
        <w:r>
          <w:rPr>
            <w:sz w:val="24"/>
            <w:color w:val="0000ff"/>
          </w:rPr>
          <w:t xml:space="preserve">абзаце первом пункта 1</w:t>
        </w:r>
      </w:hyperlink>
      <w:r>
        <w:rPr>
          <w:sz w:val="24"/>
        </w:rPr>
        <w:t xml:space="preserve"> слова ", пункт 1 статьи 6 Конвенции о защите прав человека и основных свобод от 4 ноября 1950 года" исключить;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2) </w:t>
      </w:r>
      <w:hyperlink w:history="0" r:id="rId127" w:tooltip="Постановление Пленума Верховного Суда РФ от 29.03.2016 N 11 (ред. от 29.06.2021) &quot;О некоторых вопросах, возникающих при рассмотрении дел о присуждении компенсации за нарушение права на судопроизводство в разумный срок или права на исполнение судебного акта в разумный срок&quot; ------------ Недействующая редакция {КонсультантПлюс}">
        <w:r>
          <w:rPr>
            <w:sz w:val="24"/>
            <w:color w:val="0000ff"/>
          </w:rPr>
          <w:t xml:space="preserve">абзац пятый пункта 26</w:t>
        </w:r>
      </w:hyperlink>
      <w:r>
        <w:rPr>
          <w:sz w:val="24"/>
        </w:rPr>
        <w:t xml:space="preserve"> исключить;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3) </w:t>
      </w:r>
      <w:hyperlink w:history="0" r:id="rId128" w:tooltip="Постановление Пленума Верховного Суда РФ от 29.03.2016 N 11 (ред. от 29.06.2021) &quot;О некоторых вопросах, возникающих при рассмотрении дел о присуждении компенсации за нарушение права на судопроизводство в разумный срок или права на исполнение судебного акта в разумный срок&quot; ------------ Недействующая редакция {КонсультантПлюс}">
        <w:r>
          <w:rPr>
            <w:sz w:val="24"/>
            <w:color w:val="0000ff"/>
          </w:rPr>
          <w:t xml:space="preserve">абзац третий пункта 60</w:t>
        </w:r>
      </w:hyperlink>
      <w:r>
        <w:rPr>
          <w:sz w:val="24"/>
        </w:rPr>
        <w:t xml:space="preserve"> исключить.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25. В </w:t>
      </w:r>
      <w:hyperlink w:history="0" r:id="rId129" w:tooltip="Постановление Пленума Верховного Суда РФ от 29.11.2016 N 55 &quot;О судебном приговоре&quot; ------------ Недействующая редакция {КонсультантПлюс}">
        <w:r>
          <w:rPr>
            <w:sz w:val="24"/>
            <w:color w:val="0000ff"/>
          </w:rPr>
          <w:t xml:space="preserve">постановлении</w:t>
        </w:r>
      </w:hyperlink>
      <w:r>
        <w:rPr>
          <w:sz w:val="24"/>
        </w:rPr>
        <w:t xml:space="preserve"> Пленума Верховного Суда Российской Федерации от 29 ноября 2016 года N 55 "О судебном приговоре":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1) в </w:t>
      </w:r>
      <w:hyperlink w:history="0" r:id="rId130" w:tooltip="Постановление Пленума Верховного Суда РФ от 29.11.2016 N 55 &quot;О судебном приговоре&quot; ------------ Недействующая редакция {КонсультантПлюс}">
        <w:r>
          <w:rPr>
            <w:sz w:val="24"/>
            <w:color w:val="0000ff"/>
          </w:rPr>
          <w:t xml:space="preserve">абзаце первом пункта 1</w:t>
        </w:r>
      </w:hyperlink>
      <w:r>
        <w:rPr>
          <w:sz w:val="24"/>
        </w:rPr>
        <w:t xml:space="preserve"> слова "и статьи 6 Конвенции о защите прав человека и основных свобод от 4 ноября 1950 года (далее - Конвенция о защите прав человека и основных свобод)" исключить;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2) в </w:t>
      </w:r>
      <w:hyperlink w:history="0" r:id="rId131" w:tooltip="Постановление Пленума Верховного Суда РФ от 29.11.2016 N 55 &quot;О судебном приговоре&quot; ------------ Недействующая редакция {КонсультантПлюс}">
        <w:r>
          <w:rPr>
            <w:sz w:val="24"/>
            <w:color w:val="0000ff"/>
          </w:rPr>
          <w:t xml:space="preserve">абзаце втором пункта 4</w:t>
        </w:r>
      </w:hyperlink>
      <w:r>
        <w:rPr>
          <w:sz w:val="24"/>
        </w:rPr>
        <w:t xml:space="preserve"> слова "и подпунктом "d" пункта 3 статьи 6 Конвенции о защите прав человека и основных свобод" исключить.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26. В </w:t>
      </w:r>
      <w:hyperlink w:history="0" r:id="rId132" w:tooltip="Постановление Пленума Верховного Суда РФ от 27.12.2016 N 64 &quot;О некоторых вопросах, возникающих при рассмотрении судами дел, связанных с приостановлением деятельности или ликвидацией некоммерческих организаций, а также запретом деятельности общественных или религиозных объединений, не являющихся юридическими лицами&quot; ------------ Недействующая редакция {КонсультантПлюс}">
        <w:r>
          <w:rPr>
            <w:sz w:val="24"/>
            <w:color w:val="0000ff"/>
          </w:rPr>
          <w:t xml:space="preserve">постановлении</w:t>
        </w:r>
      </w:hyperlink>
      <w:r>
        <w:rPr>
          <w:sz w:val="24"/>
        </w:rPr>
        <w:t xml:space="preserve"> Пленума Верховного Суда Российской Федерации от 27 декабря 2016 года N 64 "О некоторых вопросах, возникающих при рассмотрении судами дел, связанных с приостановлением деятельности или ликвидацией некоммерческих организаций, а также запретом деятельности общественных или религиозных объединений, не являющихся юридическими лицами":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</w:t>
      </w:r>
      <w:hyperlink w:history="0" r:id="rId133" w:tooltip="Постановление Пленума Верховного Суда РФ от 27.12.2016 N 64 &quot;О некоторых вопросах, возникающих при рассмотрении судами дел, связанных с приостановлением деятельности или ликвидацией некоммерческих организаций, а также запретом деятельности общественных или религиозных объединений, не являющихся юридическими лицами&quot; ------------ Недействующая редакция {КонсультантПлюс}">
        <w:r>
          <w:rPr>
            <w:sz w:val="24"/>
            <w:color w:val="0000ff"/>
          </w:rPr>
          <w:t xml:space="preserve">пункте 1</w:t>
        </w:r>
      </w:hyperlink>
      <w:r>
        <w:rPr>
          <w:sz w:val="24"/>
        </w:rPr>
        <w:t xml:space="preserve">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в </w:t>
      </w:r>
      <w:hyperlink w:history="0" r:id="rId134" w:tooltip="Постановление Пленума Верховного Суда РФ от 27.12.2016 N 64 &quot;О некоторых вопросах, возникающих при рассмотрении судами дел, связанных с приостановлением деятельности или ликвидацией некоммерческих организаций, а также запретом деятельности общественных или религиозных объединений, не являющихся юридическими лицами&quot; ------------ Недействующая редакция {КонсультантПлюс}">
        <w:r>
          <w:rPr>
            <w:sz w:val="24"/>
            <w:color w:val="0000ff"/>
          </w:rPr>
          <w:t xml:space="preserve">абзаце первом</w:t>
        </w:r>
      </w:hyperlink>
      <w:r>
        <w:rPr>
          <w:sz w:val="24"/>
        </w:rPr>
        <w:t xml:space="preserve"> слова ", Конвенцию о защите прав человека и основных свобод от 4 ноября 1950 года" исключить;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в </w:t>
      </w:r>
      <w:hyperlink w:history="0" r:id="rId135" w:tooltip="Постановление Пленума Верховного Суда РФ от 27.12.2016 N 64 &quot;О некоторых вопросах, возникающих при рассмотрении судами дел, связанных с приостановлением деятельности или ликвидацией некоммерческих организаций, а также запретом деятельности общественных или религиозных объединений, не являющихся юридическими лицами&quot; ------------ Недействующая редакция {КонсультантПлюс}">
        <w:r>
          <w:rPr>
            <w:sz w:val="24"/>
            <w:color w:val="0000ff"/>
          </w:rPr>
          <w:t xml:space="preserve">абзаце пятом</w:t>
        </w:r>
      </w:hyperlink>
      <w:r>
        <w:rPr>
          <w:sz w:val="24"/>
        </w:rPr>
        <w:t xml:space="preserve"> слова ", пункта 2 статьи 11 Конвенции о защите прав человека и основных свобод" исключить.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27. В </w:t>
      </w:r>
      <w:hyperlink w:history="0" r:id="rId136" w:tooltip="Постановление Пленума Верховного Суда РФ от 19.12.2017 N 51 &quot;О практике применения законодательства при рассмотрении уголовных дел в суде первой инстанции (общий порядок судопроизводства)&quot; ------------ Недействующая редакция {КонсультантПлюс}">
        <w:r>
          <w:rPr>
            <w:sz w:val="24"/>
            <w:color w:val="0000ff"/>
          </w:rPr>
          <w:t xml:space="preserve">постановлении</w:t>
        </w:r>
      </w:hyperlink>
      <w:r>
        <w:rPr>
          <w:sz w:val="24"/>
        </w:rPr>
        <w:t xml:space="preserve"> Пленума Верховного Суда Российской Федерации от 19 декабря 2017 года N 51 "О практике применения законодательства при рассмотрении уголовных дел в суде первой инстанции (общий порядок судопроизводства)":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1) в </w:t>
      </w:r>
      <w:hyperlink w:history="0" r:id="rId137" w:tooltip="Постановление Пленума Верховного Суда РФ от 19.12.2017 N 51 &quot;О практике применения законодательства при рассмотрении уголовных дел в суде первой инстанции (общий порядок судопроизводства)&quot; ------------ Недействующая редакция {КонсультантПлюс}">
        <w:r>
          <w:rPr>
            <w:sz w:val="24"/>
            <w:color w:val="0000ff"/>
          </w:rPr>
          <w:t xml:space="preserve">абзаце первом</w:t>
        </w:r>
      </w:hyperlink>
      <w:r>
        <w:rPr>
          <w:sz w:val="24"/>
        </w:rPr>
        <w:t xml:space="preserve"> преамбулы слова ", статья 6 Конвенции о защите прав человека и основных свобод от 4 ноября 1950 года" исключить;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2) в </w:t>
      </w:r>
      <w:hyperlink w:history="0" r:id="rId138" w:tooltip="Постановление Пленума Верховного Суда РФ от 19.12.2017 N 51 &quot;О практике применения законодательства при рассмотрении уголовных дел в суде первой инстанции (общий порядок судопроизводства)&quot; ------------ Недействующая редакция {КонсультантПлюс}">
        <w:r>
          <w:rPr>
            <w:sz w:val="24"/>
            <w:color w:val="0000ff"/>
          </w:rPr>
          <w:t xml:space="preserve">абзаце втором пункта 11</w:t>
        </w:r>
      </w:hyperlink>
      <w:r>
        <w:rPr>
          <w:sz w:val="24"/>
        </w:rPr>
        <w:t xml:space="preserve"> слова "подпункта "d" пункта 3 статьи 6 Конвенции о защите прав человека и основных свобод от 4 ноября 1950 года" заменить словами "</w:t>
      </w:r>
      <w:hyperlink w:history="0" r:id="rId139" w:tooltip="&quot;Международный пакт о гражданских и политических правах&quot; (Принят 16.12.1966 Резолюцией 2200 (XXI) на 1496-ом пленарном заседании Генеральной Ассамблеи ООН) {КонсультантПлюс}">
        <w:r>
          <w:rPr>
            <w:sz w:val="24"/>
            <w:color w:val="0000ff"/>
          </w:rPr>
          <w:t xml:space="preserve">подпункта "е" пункта 3 статьи 14</w:t>
        </w:r>
      </w:hyperlink>
      <w:r>
        <w:rPr>
          <w:sz w:val="24"/>
        </w:rPr>
        <w:t xml:space="preserve"> Международного пакта о гражданских и политических правах".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28. В </w:t>
      </w:r>
      <w:hyperlink w:history="0" r:id="rId140" w:tooltip="Постановление Пленума Верховного Суда РФ от 25.12.2018 N 47 &quot;О некоторых вопросах, возникающих у судов при рассмотрении административных дел, связанных с нарушением условий содержания лиц, находящихся в местах принудительного содержания&quot; ------------ Недействующая редакция {КонсультантПлюс}">
        <w:r>
          <w:rPr>
            <w:sz w:val="24"/>
            <w:color w:val="0000ff"/>
          </w:rPr>
          <w:t xml:space="preserve">постановлении</w:t>
        </w:r>
      </w:hyperlink>
      <w:r>
        <w:rPr>
          <w:sz w:val="24"/>
        </w:rPr>
        <w:t xml:space="preserve"> Пленума Верховного Суда Российской Федерации от 25 декабря 2018 года N 47 "О некоторых вопросах, возникающих у судов при рассмотрении административных дел, связанных с нарушением условий содержания лиц, находящихся в местах принудительного содержания":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</w:t>
      </w:r>
      <w:hyperlink w:history="0" r:id="rId141" w:tooltip="Постановление Пленума Верховного Суда РФ от 25.12.2018 N 47 &quot;О некоторых вопросах, возникающих у судов при рассмотрении административных дел, связанных с нарушением условий содержания лиц, находящихся в местах принудительного содержания&quot; ------------ Недействующая редакция {КонсультантПлюс}">
        <w:r>
          <w:rPr>
            <w:sz w:val="24"/>
            <w:color w:val="0000ff"/>
          </w:rPr>
          <w:t xml:space="preserve">пункте 1</w:t>
        </w:r>
      </w:hyperlink>
      <w:r>
        <w:rPr>
          <w:sz w:val="24"/>
        </w:rPr>
        <w:t xml:space="preserve">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в </w:t>
      </w:r>
      <w:hyperlink w:history="0" r:id="rId142" w:tooltip="Постановление Пленума Верховного Суда РФ от 25.12.2018 N 47 &quot;О некоторых вопросах, возникающих у судов при рассмотрении административных дел, связанных с нарушением условий содержания лиц, находящихся в местах принудительного содержания&quot; ------------ Недействующая редакция {КонсультантПлюс}">
        <w:r>
          <w:rPr>
            <w:sz w:val="24"/>
            <w:color w:val="0000ff"/>
          </w:rPr>
          <w:t xml:space="preserve">абзаце пятом</w:t>
        </w:r>
      </w:hyperlink>
      <w:r>
        <w:rPr>
          <w:sz w:val="24"/>
        </w:rPr>
        <w:t xml:space="preserve"> слова "Конвенцией о защите прав человека и основных свобод от 4 ноября 1950 года, ратифицированной Федеральным законом от 30 марта 1998 года N 54-ФЗ," исключить;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в </w:t>
      </w:r>
      <w:hyperlink w:history="0" r:id="rId143" w:tooltip="Постановление Пленума Верховного Суда РФ от 25.12.2018 N 47 &quot;О некоторых вопросах, возникающих у судов при рассмотрении административных дел, связанных с нарушением условий содержания лиц, находящихся в местах принудительного содержания&quot; ------------ Недействующая редакция {КонсультантПлюс}">
        <w:r>
          <w:rPr>
            <w:sz w:val="24"/>
            <w:color w:val="0000ff"/>
          </w:rPr>
          <w:t xml:space="preserve">абзаце шестом</w:t>
        </w:r>
      </w:hyperlink>
      <w:r>
        <w:rPr>
          <w:sz w:val="24"/>
        </w:rPr>
        <w:t xml:space="preserve"> слова "и Совета Европы" и ", Рекомендация Rec(2006)2 Комитета министров Совета Европы государствам-членам о правилах содержания заключенных в Европе от 11 января 2006 года, Рекомендация Rec(2006)13 Комитета министров Совета Европы государствам-членам об использовании оставления под стражей, об условиях, в которых оно имеет место, и о предоставлении гарантий защиты от жестокого обращения от 27 сентября 2006 года, Общие доклады Европейского Комитета по предупреждению пыток и бесчеловечного или унижающего достоинство обращения или наказания" исключить.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29. В постановлении Пленума Верховного Суда Российской Федерации от 24 декабря 2019 года N 58 "О судебной практике по делам о похищении человека, незаконном лишении свободы и торговле людьми" из </w:t>
      </w:r>
      <w:hyperlink w:history="0" r:id="rId144" w:tooltip="Постановление Пленума Верховного Суда РФ от 24.12.2019 N 58 &quot;О судебной практике по делам о похищении человека, незаконном лишении свободы и торговле людьми&quot; ------------ Недействующая редакция {КонсультантПлюс}">
        <w:r>
          <w:rPr>
            <w:sz w:val="24"/>
            <w:color w:val="0000ff"/>
          </w:rPr>
          <w:t xml:space="preserve">абзаца второго</w:t>
        </w:r>
      </w:hyperlink>
      <w:r>
        <w:rPr>
          <w:sz w:val="24"/>
        </w:rPr>
        <w:t xml:space="preserve"> преамбулы слова "Конвенции о защите прав человека и основных свобод от 4 ноября 1950 года (статья 5)," исключить.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30. Признать утратившим силу </w:t>
      </w:r>
      <w:hyperlink w:history="0" r:id="rId145" w:tooltip="Постановление Пленума Верховного Суда РФ от 27.06.2013 N 21 &quot;О применении судами общей юрисдикции Конвенции о защите прав человека и основных свобод от 4 ноября 1950 года и Протоколов к ней&quot; ------------ Утратил силу или отменен {КонсультантПлюс}">
        <w:r>
          <w:rPr>
            <w:sz w:val="24"/>
            <w:color w:val="0000ff"/>
          </w:rPr>
          <w:t xml:space="preserve">постановление</w:t>
        </w:r>
      </w:hyperlink>
      <w:r>
        <w:rPr>
          <w:sz w:val="24"/>
        </w:rPr>
        <w:t xml:space="preserve"> Пленума Верховного Суда Российской Федерации от 27 июня 2013 года N 21 "О применении судами общей юрисдикции Конвенции о защите прав человека и основных свобод от 4 ноября 1950 года и Протоколов к ней".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31. Признать не подлежащим применению </w:t>
      </w:r>
      <w:hyperlink w:history="0" r:id="rId146" w:tooltip="Постановление Пленума ВАС РФ от 30.06.2011 N 52 (ред. от 19.11.2024) &quot;О применении положений Арбитражного процессуального кодекса Российской Федерации при пересмотре судебных актов по новым или вновь открывшимся обстоятельствам&quot; ------------ Недействующая редакция {КонсультантПлюс}">
        <w:r>
          <w:rPr>
            <w:sz w:val="24"/>
            <w:color w:val="0000ff"/>
          </w:rPr>
          <w:t xml:space="preserve">пункт 10</w:t>
        </w:r>
      </w:hyperlink>
      <w:r>
        <w:rPr>
          <w:sz w:val="24"/>
        </w:rPr>
        <w:t xml:space="preserve"> постановления Пленума Высшего Арбитражного Суда Российской Федерации от 30 июня 2011 года N 52 "О применении положений Арбитражного процессуального кодекса Российской Федерации при пересмотре судебных актов по новым или вновь открывшимся обстоятельствам".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Председатель Верховного Суда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И.В.КРАСНОВ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Секретарь Пленума,</w:t>
      </w:r>
    </w:p>
    <w:p>
      <w:pPr>
        <w:pStyle w:val="0"/>
        <w:jc w:val="right"/>
      </w:pPr>
      <w:r>
        <w:rPr>
          <w:sz w:val="24"/>
        </w:rPr>
        <w:t xml:space="preserve">судья Верховного Суда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О.К.ЗАТЕЛЕПИН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3"/>
      <w:headerReference w:type="first" r:id="rId4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Пленума Верховного Суда РФ от 09.12.2025 N 33</w:t>
            <w:br/>
            <w:t>"О внесении изменений в отдельные постановления Пленума Верх...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12.12.2025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Постановление Пленума Верховного Суда РФ от 09.12.2025 N 33 "О внесении изменений в отдельные постановления Пленума Верх...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12.12.2025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word/settings.xml"/><Relationship Id="rId2" Type="http://schemas.openxmlformats.org/officeDocument/2006/relationships/styles" Target="styles.xml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image" Target="media/image1.png"/><Relationship Id="rId6" Type="http://schemas.openxmlformats.org/officeDocument/2006/relationships/footer" Target="footer1.xml"/><Relationship Id="rId7" Type="http://schemas.openxmlformats.org/officeDocument/2006/relationships/hyperlink" Target="https://login.consultant.ru/link/?req=doc&amp;base=LAW&amp;n=2875&amp;date=12.12.2025&amp;dst=161&amp;field=134&amp;demo=2" TargetMode = "External"/><Relationship Id="rId8" Type="http://schemas.openxmlformats.org/officeDocument/2006/relationships/hyperlink" Target="https://login.consultant.ru/link/?req=doc&amp;base=LAW&amp;n=422128&amp;date=12.12.2025&amp;dst=100011&amp;field=134&amp;demo=2" TargetMode = "External"/><Relationship Id="rId9" Type="http://schemas.openxmlformats.org/officeDocument/2006/relationships/hyperlink" Target="https://login.consultant.ru/link/?req=doc&amp;base=LAW&amp;n=422128&amp;date=12.12.2025&amp;dst=100070&amp;field=134&amp;demo=2" TargetMode = "External"/><Relationship Id="rId10" Type="http://schemas.openxmlformats.org/officeDocument/2006/relationships/hyperlink" Target="https://login.consultant.ru/link/?req=doc&amp;base=LAW&amp;n=66139&amp;date=12.12.2025&amp;demo=2" TargetMode = "External"/><Relationship Id="rId11" Type="http://schemas.openxmlformats.org/officeDocument/2006/relationships/hyperlink" Target="https://login.consultant.ru/link/?req=doc&amp;base=LAW&amp;n=66139&amp;date=12.12.2025&amp;dst=100006&amp;field=134&amp;demo=2" TargetMode = "External"/><Relationship Id="rId12" Type="http://schemas.openxmlformats.org/officeDocument/2006/relationships/hyperlink" Target="https://login.consultant.ru/link/?req=doc&amp;base=LAW&amp;n=5531&amp;date=12.12.2025&amp;dst=100088&amp;field=134&amp;demo=2" TargetMode = "External"/><Relationship Id="rId13" Type="http://schemas.openxmlformats.org/officeDocument/2006/relationships/hyperlink" Target="https://login.consultant.ru/link/?req=doc&amp;base=LAW&amp;n=66139&amp;date=12.12.2025&amp;dst=100018&amp;field=134&amp;demo=2" TargetMode = "External"/><Relationship Id="rId14" Type="http://schemas.openxmlformats.org/officeDocument/2006/relationships/hyperlink" Target="https://login.consultant.ru/link/?req=doc&amp;base=LAW&amp;n=120805&amp;date=12.12.2025&amp;dst=100031&amp;field=134&amp;demo=2" TargetMode = "External"/><Relationship Id="rId15" Type="http://schemas.openxmlformats.org/officeDocument/2006/relationships/hyperlink" Target="https://login.consultant.ru/link/?req=doc&amp;base=LAW&amp;n=5531&amp;date=12.12.2025&amp;dst=100088&amp;field=134&amp;demo=2" TargetMode = "External"/><Relationship Id="rId16" Type="http://schemas.openxmlformats.org/officeDocument/2006/relationships/hyperlink" Target="https://login.consultant.ru/link/?req=doc&amp;base=LAW&amp;n=68466&amp;date=12.12.2025&amp;dst=100118&amp;field=134&amp;demo=2" TargetMode = "External"/><Relationship Id="rId17" Type="http://schemas.openxmlformats.org/officeDocument/2006/relationships/hyperlink" Target="https://login.consultant.ru/link/?req=doc&amp;base=LAW&amp;n=511272&amp;date=12.12.2025&amp;dst=102282&amp;field=134&amp;demo=2" TargetMode = "External"/><Relationship Id="rId18" Type="http://schemas.openxmlformats.org/officeDocument/2006/relationships/hyperlink" Target="https://login.consultant.ru/link/?req=doc&amp;base=LAW&amp;n=143061&amp;date=12.12.2025&amp;demo=2" TargetMode = "External"/><Relationship Id="rId19" Type="http://schemas.openxmlformats.org/officeDocument/2006/relationships/hyperlink" Target="https://login.consultant.ru/link/?req=doc&amp;base=LAW&amp;n=143061&amp;date=12.12.2025&amp;dst=100003&amp;field=134&amp;demo=2" TargetMode = "External"/><Relationship Id="rId20" Type="http://schemas.openxmlformats.org/officeDocument/2006/relationships/hyperlink" Target="https://login.consultant.ru/link/?req=doc&amp;base=LAW&amp;n=143061&amp;date=12.12.2025&amp;dst=100023&amp;field=134&amp;demo=2" TargetMode = "External"/><Relationship Id="rId21" Type="http://schemas.openxmlformats.org/officeDocument/2006/relationships/hyperlink" Target="https://login.consultant.ru/link/?req=doc&amp;base=LAW&amp;n=143061&amp;date=12.12.2025&amp;dst=100043&amp;field=134&amp;demo=2" TargetMode = "External"/><Relationship Id="rId22" Type="http://schemas.openxmlformats.org/officeDocument/2006/relationships/hyperlink" Target="https://login.consultant.ru/link/?req=doc&amp;base=LAW&amp;n=143061&amp;date=12.12.2025&amp;dst=100044&amp;field=134&amp;demo=2" TargetMode = "External"/><Relationship Id="rId23" Type="http://schemas.openxmlformats.org/officeDocument/2006/relationships/hyperlink" Target="https://login.consultant.ru/link/?req=doc&amp;base=LAW&amp;n=143061&amp;date=12.12.2025&amp;dst=100047&amp;field=134&amp;demo=2" TargetMode = "External"/><Relationship Id="rId24" Type="http://schemas.openxmlformats.org/officeDocument/2006/relationships/hyperlink" Target="https://login.consultant.ru/link/?req=doc&amp;base=LAW&amp;n=5531&amp;date=12.12.2025&amp;dst=100088&amp;field=134&amp;demo=2" TargetMode = "External"/><Relationship Id="rId25" Type="http://schemas.openxmlformats.org/officeDocument/2006/relationships/hyperlink" Target="https://login.consultant.ru/link/?req=doc&amp;base=LAW&amp;n=5531&amp;date=12.12.2025&amp;demo=2" TargetMode = "External"/><Relationship Id="rId26" Type="http://schemas.openxmlformats.org/officeDocument/2006/relationships/hyperlink" Target="https://login.consultant.ru/link/?req=doc&amp;base=LAW&amp;n=143061&amp;date=12.12.2025&amp;dst=100052&amp;field=134&amp;demo=2" TargetMode = "External"/><Relationship Id="rId27" Type="http://schemas.openxmlformats.org/officeDocument/2006/relationships/hyperlink" Target="https://login.consultant.ru/link/?req=doc&amp;base=LAW&amp;n=143061&amp;date=12.12.2025&amp;dst=100052&amp;field=134&amp;demo=2" TargetMode = "External"/><Relationship Id="rId28" Type="http://schemas.openxmlformats.org/officeDocument/2006/relationships/hyperlink" Target="https://login.consultant.ru/link/?req=doc&amp;base=LAW&amp;n=5531&amp;date=12.12.2025&amp;dst=100088&amp;field=134&amp;demo=2" TargetMode = "External"/><Relationship Id="rId29" Type="http://schemas.openxmlformats.org/officeDocument/2006/relationships/hyperlink" Target="https://login.consultant.ru/link/?req=doc&amp;base=LAW&amp;n=143061&amp;date=12.12.2025&amp;dst=100053&amp;field=134&amp;demo=2" TargetMode = "External"/><Relationship Id="rId30" Type="http://schemas.openxmlformats.org/officeDocument/2006/relationships/hyperlink" Target="https://login.consultant.ru/link/?req=doc&amp;base=LAW&amp;n=143061&amp;date=12.12.2025&amp;dst=100054&amp;field=134&amp;demo=2" TargetMode = "External"/><Relationship Id="rId31" Type="http://schemas.openxmlformats.org/officeDocument/2006/relationships/hyperlink" Target="https://login.consultant.ru/link/?req=doc&amp;base=LAW&amp;n=143061&amp;date=12.12.2025&amp;dst=100054&amp;field=134&amp;demo=2" TargetMode = "External"/><Relationship Id="rId32" Type="http://schemas.openxmlformats.org/officeDocument/2006/relationships/hyperlink" Target="https://login.consultant.ru/link/?req=doc&amp;base=LAW&amp;n=5531&amp;date=12.12.2025&amp;dst=100063&amp;field=134&amp;demo=2" TargetMode = "External"/><Relationship Id="rId33" Type="http://schemas.openxmlformats.org/officeDocument/2006/relationships/hyperlink" Target="https://login.consultant.ru/link/?req=doc&amp;base=LAW&amp;n=143061&amp;date=12.12.2025&amp;dst=100055&amp;field=134&amp;demo=2" TargetMode = "External"/><Relationship Id="rId34" Type="http://schemas.openxmlformats.org/officeDocument/2006/relationships/hyperlink" Target="https://login.consultant.ru/link/?req=doc&amp;base=LAW&amp;n=143061&amp;date=12.12.2025&amp;dst=100058&amp;field=134&amp;demo=2" TargetMode = "External"/><Relationship Id="rId35" Type="http://schemas.openxmlformats.org/officeDocument/2006/relationships/hyperlink" Target="https://login.consultant.ru/link/?req=doc&amp;base=LAW&amp;n=5531&amp;date=12.12.2025&amp;dst=100016&amp;field=134&amp;demo=2" TargetMode = "External"/><Relationship Id="rId36" Type="http://schemas.openxmlformats.org/officeDocument/2006/relationships/hyperlink" Target="https://login.consultant.ru/link/?req=doc&amp;base=LAW&amp;n=5531&amp;date=12.12.2025&amp;dst=100040&amp;field=134&amp;demo=2" TargetMode = "External"/><Relationship Id="rId37" Type="http://schemas.openxmlformats.org/officeDocument/2006/relationships/hyperlink" Target="https://login.consultant.ru/link/?req=doc&amp;base=LAW&amp;n=5531&amp;date=12.12.2025&amp;dst=100063&amp;field=134&amp;demo=2" TargetMode = "External"/><Relationship Id="rId38" Type="http://schemas.openxmlformats.org/officeDocument/2006/relationships/hyperlink" Target="https://login.consultant.ru/link/?req=doc&amp;base=LAW&amp;n=5531&amp;date=12.12.2025&amp;dst=100088&amp;field=134&amp;demo=2" TargetMode = "External"/><Relationship Id="rId39" Type="http://schemas.openxmlformats.org/officeDocument/2006/relationships/hyperlink" Target="https://login.consultant.ru/link/?req=doc&amp;base=LAW&amp;n=5531&amp;date=12.12.2025&amp;dst=100040&amp;field=134&amp;demo=2" TargetMode = "External"/><Relationship Id="rId40" Type="http://schemas.openxmlformats.org/officeDocument/2006/relationships/hyperlink" Target="https://login.consultant.ru/link/?req=doc&amp;base=LAW&amp;n=5531&amp;date=12.12.2025&amp;dst=100069&amp;field=134&amp;demo=2" TargetMode = "External"/><Relationship Id="rId41" Type="http://schemas.openxmlformats.org/officeDocument/2006/relationships/hyperlink" Target="https://login.consultant.ru/link/?req=doc&amp;base=LAW&amp;n=143061&amp;date=12.12.2025&amp;dst=100066&amp;field=134&amp;demo=2" TargetMode = "External"/><Relationship Id="rId42" Type="http://schemas.openxmlformats.org/officeDocument/2006/relationships/hyperlink" Target="https://login.consultant.ru/link/?req=doc&amp;base=LAW&amp;n=143061&amp;date=12.12.2025&amp;dst=100069&amp;field=134&amp;demo=2" TargetMode = "External"/><Relationship Id="rId43" Type="http://schemas.openxmlformats.org/officeDocument/2006/relationships/hyperlink" Target="https://login.consultant.ru/link/?req=doc&amp;base=LAW&amp;n=143061&amp;date=12.12.2025&amp;dst=100070&amp;field=134&amp;demo=2" TargetMode = "External"/><Relationship Id="rId44" Type="http://schemas.openxmlformats.org/officeDocument/2006/relationships/hyperlink" Target="https://login.consultant.ru/link/?req=doc&amp;base=LAW&amp;n=181664&amp;date=12.12.2025&amp;demo=2" TargetMode = "External"/><Relationship Id="rId45" Type="http://schemas.openxmlformats.org/officeDocument/2006/relationships/hyperlink" Target="https://login.consultant.ru/link/?req=doc&amp;base=LAW&amp;n=181664&amp;date=12.12.2025&amp;dst=100008&amp;field=134&amp;demo=2" TargetMode = "External"/><Relationship Id="rId46" Type="http://schemas.openxmlformats.org/officeDocument/2006/relationships/hyperlink" Target="https://login.consultant.ru/link/?req=doc&amp;base=LAW&amp;n=181664&amp;date=12.12.2025&amp;dst=100014&amp;field=134&amp;demo=2" TargetMode = "External"/><Relationship Id="rId47" Type="http://schemas.openxmlformats.org/officeDocument/2006/relationships/hyperlink" Target="https://login.consultant.ru/link/?req=doc&amp;base=LAW&amp;n=189366&amp;date=12.12.2025&amp;demo=2" TargetMode = "External"/><Relationship Id="rId48" Type="http://schemas.openxmlformats.org/officeDocument/2006/relationships/hyperlink" Target="https://login.consultant.ru/link/?req=doc&amp;base=LAW&amp;n=189366&amp;date=12.12.2025&amp;dst=100233&amp;field=134&amp;demo=2" TargetMode = "External"/><Relationship Id="rId49" Type="http://schemas.openxmlformats.org/officeDocument/2006/relationships/hyperlink" Target="https://login.consultant.ru/link/?req=doc&amp;base=LAW&amp;n=189366&amp;date=12.12.2025&amp;dst=100356&amp;field=134&amp;demo=2" TargetMode = "External"/><Relationship Id="rId50" Type="http://schemas.openxmlformats.org/officeDocument/2006/relationships/hyperlink" Target="https://login.consultant.ru/link/?req=doc&amp;base=LAW&amp;n=52017&amp;date=12.12.2025&amp;demo=2" TargetMode = "External"/><Relationship Id="rId51" Type="http://schemas.openxmlformats.org/officeDocument/2006/relationships/hyperlink" Target="https://login.consultant.ru/link/?req=doc&amp;base=LAW&amp;n=52017&amp;date=12.12.2025&amp;dst=100004&amp;field=134&amp;demo=2" TargetMode = "External"/><Relationship Id="rId52" Type="http://schemas.openxmlformats.org/officeDocument/2006/relationships/hyperlink" Target="https://login.consultant.ru/link/?req=doc&amp;base=LAW&amp;n=52017&amp;date=12.12.2025&amp;dst=100005&amp;field=134&amp;demo=2" TargetMode = "External"/><Relationship Id="rId53" Type="http://schemas.openxmlformats.org/officeDocument/2006/relationships/hyperlink" Target="https://login.consultant.ru/link/?req=doc&amp;base=LAW&amp;n=52017&amp;date=12.12.2025&amp;dst=100006&amp;field=134&amp;demo=2" TargetMode = "External"/><Relationship Id="rId54" Type="http://schemas.openxmlformats.org/officeDocument/2006/relationships/hyperlink" Target="https://login.consultant.ru/link/?req=doc&amp;base=LAW&amp;n=2875&amp;date=12.12.2025&amp;dst=100070&amp;field=134&amp;demo=2" TargetMode = "External"/><Relationship Id="rId55" Type="http://schemas.openxmlformats.org/officeDocument/2006/relationships/hyperlink" Target="https://login.consultant.ru/link/?req=doc&amp;base=LAW&amp;n=5531&amp;date=12.12.2025&amp;dst=100116&amp;field=134&amp;demo=2" TargetMode = "External"/><Relationship Id="rId56" Type="http://schemas.openxmlformats.org/officeDocument/2006/relationships/hyperlink" Target="https://login.consultant.ru/link/?req=doc&amp;base=LAW&amp;n=5531&amp;date=12.12.2025&amp;dst=100118&amp;field=134&amp;demo=2" TargetMode = "External"/><Relationship Id="rId57" Type="http://schemas.openxmlformats.org/officeDocument/2006/relationships/hyperlink" Target="https://login.consultant.ru/link/?req=doc&amp;base=LAW&amp;n=5531&amp;date=12.12.2025&amp;dst=100119&amp;field=134&amp;demo=2" TargetMode = "External"/><Relationship Id="rId58" Type="http://schemas.openxmlformats.org/officeDocument/2006/relationships/hyperlink" Target="https://login.consultant.ru/link/?req=doc&amp;base=LAW&amp;n=52017&amp;date=12.12.2025&amp;dst=100008&amp;field=134&amp;demo=2" TargetMode = "External"/><Relationship Id="rId59" Type="http://schemas.openxmlformats.org/officeDocument/2006/relationships/hyperlink" Target="https://login.consultant.ru/link/?req=doc&amp;base=LAW&amp;n=52017&amp;date=12.12.2025&amp;dst=100010&amp;field=134&amp;demo=2" TargetMode = "External"/><Relationship Id="rId60" Type="http://schemas.openxmlformats.org/officeDocument/2006/relationships/hyperlink" Target="https://login.consultant.ru/link/?req=doc&amp;base=LAW&amp;n=52017&amp;date=12.12.2025&amp;dst=100013&amp;field=134&amp;demo=2" TargetMode = "External"/><Relationship Id="rId61" Type="http://schemas.openxmlformats.org/officeDocument/2006/relationships/hyperlink" Target="https://login.consultant.ru/link/?req=doc&amp;base=LAW&amp;n=52017&amp;date=12.12.2025&amp;dst=100014&amp;field=134&amp;demo=2" TargetMode = "External"/><Relationship Id="rId62" Type="http://schemas.openxmlformats.org/officeDocument/2006/relationships/hyperlink" Target="https://login.consultant.ru/link/?req=doc&amp;base=LAW&amp;n=508490&amp;date=12.12.2025&amp;dst=690&amp;field=134&amp;demo=2" TargetMode = "External"/><Relationship Id="rId63" Type="http://schemas.openxmlformats.org/officeDocument/2006/relationships/hyperlink" Target="https://login.consultant.ru/link/?req=doc&amp;base=LAW&amp;n=5531&amp;date=12.12.2025&amp;dst=100116&amp;field=134&amp;demo=2" TargetMode = "External"/><Relationship Id="rId64" Type="http://schemas.openxmlformats.org/officeDocument/2006/relationships/hyperlink" Target="https://login.consultant.ru/link/?req=doc&amp;base=LAW&amp;n=52017&amp;date=12.12.2025&amp;dst=100034&amp;field=134&amp;demo=2" TargetMode = "External"/><Relationship Id="rId65" Type="http://schemas.openxmlformats.org/officeDocument/2006/relationships/hyperlink" Target="https://login.consultant.ru/link/?req=doc&amp;base=LAW&amp;n=52017&amp;date=12.12.2025&amp;dst=100038&amp;field=134&amp;demo=2" TargetMode = "External"/><Relationship Id="rId66" Type="http://schemas.openxmlformats.org/officeDocument/2006/relationships/hyperlink" Target="https://login.consultant.ru/link/?req=doc&amp;base=LAW&amp;n=52017&amp;date=12.12.2025&amp;dst=100039&amp;field=134&amp;demo=2" TargetMode = "External"/><Relationship Id="rId67" Type="http://schemas.openxmlformats.org/officeDocument/2006/relationships/hyperlink" Target="https://login.consultant.ru/link/?req=doc&amp;base=LAW&amp;n=2875&amp;date=12.12.2025&amp;dst=100110&amp;field=134&amp;demo=2" TargetMode = "External"/><Relationship Id="rId68" Type="http://schemas.openxmlformats.org/officeDocument/2006/relationships/hyperlink" Target="https://login.consultant.ru/link/?req=doc&amp;base=LAW&amp;n=5531&amp;date=12.12.2025&amp;dst=100116&amp;field=134&amp;demo=2" TargetMode = "External"/><Relationship Id="rId69" Type="http://schemas.openxmlformats.org/officeDocument/2006/relationships/hyperlink" Target="https://login.consultant.ru/link/?req=doc&amp;base=LAW&amp;n=508490&amp;date=12.12.2025&amp;dst=690&amp;field=134&amp;demo=2" TargetMode = "External"/><Relationship Id="rId70" Type="http://schemas.openxmlformats.org/officeDocument/2006/relationships/hyperlink" Target="https://login.consultant.ru/link/?req=doc&amp;base=LAW&amp;n=404814&amp;date=12.12.2025&amp;demo=2" TargetMode = "External"/><Relationship Id="rId71" Type="http://schemas.openxmlformats.org/officeDocument/2006/relationships/hyperlink" Target="https://login.consultant.ru/link/?req=doc&amp;base=LAW&amp;n=404814&amp;date=12.12.2025&amp;dst=100008&amp;field=134&amp;demo=2" TargetMode = "External"/><Relationship Id="rId72" Type="http://schemas.openxmlformats.org/officeDocument/2006/relationships/hyperlink" Target="https://login.consultant.ru/link/?req=doc&amp;base=LAW&amp;n=404814&amp;date=12.12.2025&amp;dst=100195&amp;field=134&amp;demo=2" TargetMode = "External"/><Relationship Id="rId73" Type="http://schemas.openxmlformats.org/officeDocument/2006/relationships/hyperlink" Target="https://login.consultant.ru/link/?req=doc&amp;base=LAW&amp;n=125969&amp;date=12.12.2025&amp;demo=2" TargetMode = "External"/><Relationship Id="rId74" Type="http://schemas.openxmlformats.org/officeDocument/2006/relationships/hyperlink" Target="https://login.consultant.ru/link/?req=doc&amp;base=LAW&amp;n=125969&amp;date=12.12.2025&amp;dst=100005&amp;field=134&amp;demo=2" TargetMode = "External"/><Relationship Id="rId75" Type="http://schemas.openxmlformats.org/officeDocument/2006/relationships/hyperlink" Target="https://login.consultant.ru/link/?req=doc&amp;base=LAW&amp;n=125969&amp;date=12.12.2025&amp;dst=100006&amp;field=134&amp;demo=2" TargetMode = "External"/><Relationship Id="rId76" Type="http://schemas.openxmlformats.org/officeDocument/2006/relationships/hyperlink" Target="https://login.consultant.ru/link/?req=doc&amp;base=LAW&amp;n=5531&amp;date=12.12.2025&amp;dst=100089&amp;field=134&amp;demo=2" TargetMode = "External"/><Relationship Id="rId77" Type="http://schemas.openxmlformats.org/officeDocument/2006/relationships/hyperlink" Target="https://login.consultant.ru/link/?req=doc&amp;base=LAW&amp;n=5531&amp;date=12.12.2025&amp;dst=100094&amp;field=134&amp;demo=2" TargetMode = "External"/><Relationship Id="rId78" Type="http://schemas.openxmlformats.org/officeDocument/2006/relationships/hyperlink" Target="https://login.consultant.ru/link/?req=doc&amp;base=LAW&amp;n=125969&amp;date=12.12.2025&amp;dst=100026&amp;field=134&amp;demo=2" TargetMode = "External"/><Relationship Id="rId79" Type="http://schemas.openxmlformats.org/officeDocument/2006/relationships/hyperlink" Target="https://login.consultant.ru/link/?req=doc&amp;base=LAW&amp;n=5531&amp;date=12.12.2025&amp;dst=100066&amp;field=134&amp;demo=2" TargetMode = "External"/><Relationship Id="rId80" Type="http://schemas.openxmlformats.org/officeDocument/2006/relationships/hyperlink" Target="https://login.consultant.ru/link/?req=doc&amp;base=LAW&amp;n=420891&amp;date=12.12.2025&amp;dst=100050&amp;field=134&amp;demo=2" TargetMode = "External"/><Relationship Id="rId81" Type="http://schemas.openxmlformats.org/officeDocument/2006/relationships/hyperlink" Target="https://login.consultant.ru/link/?req=doc&amp;base=LAW&amp;n=89120&amp;date=12.12.2025&amp;dst=100004&amp;field=134&amp;demo=2" TargetMode = "External"/><Relationship Id="rId82" Type="http://schemas.openxmlformats.org/officeDocument/2006/relationships/hyperlink" Target="https://login.consultant.ru/link/?req=doc&amp;base=LAW&amp;n=125973&amp;date=12.12.2025&amp;demo=2" TargetMode = "External"/><Relationship Id="rId83" Type="http://schemas.openxmlformats.org/officeDocument/2006/relationships/hyperlink" Target="https://login.consultant.ru/link/?req=doc&amp;base=LAW&amp;n=125973&amp;date=12.12.2025&amp;dst=100005&amp;field=134&amp;demo=2" TargetMode = "External"/><Relationship Id="rId84" Type="http://schemas.openxmlformats.org/officeDocument/2006/relationships/hyperlink" Target="https://login.consultant.ru/link/?req=doc&amp;base=LAW&amp;n=5531&amp;date=12.12.2025&amp;dst=100118&amp;field=134&amp;demo=2" TargetMode = "External"/><Relationship Id="rId85" Type="http://schemas.openxmlformats.org/officeDocument/2006/relationships/hyperlink" Target="https://login.consultant.ru/link/?req=doc&amp;base=LAW&amp;n=125973&amp;date=12.12.2025&amp;dst=100012&amp;field=134&amp;demo=2" TargetMode = "External"/><Relationship Id="rId86" Type="http://schemas.openxmlformats.org/officeDocument/2006/relationships/hyperlink" Target="https://login.consultant.ru/link/?req=doc&amp;base=LAW&amp;n=2875&amp;date=12.12.2025&amp;dst=100070&amp;field=134&amp;demo=2" TargetMode = "External"/><Relationship Id="rId87" Type="http://schemas.openxmlformats.org/officeDocument/2006/relationships/hyperlink" Target="https://login.consultant.ru/link/?req=doc&amp;base=LAW&amp;n=6966&amp;date=12.12.2025&amp;demo=2" TargetMode = "External"/><Relationship Id="rId88" Type="http://schemas.openxmlformats.org/officeDocument/2006/relationships/hyperlink" Target="https://login.consultant.ru/link/?req=doc&amp;base=LAW&amp;n=125973&amp;date=12.12.2025&amp;dst=100013&amp;field=134&amp;demo=2" TargetMode = "External"/><Relationship Id="rId89" Type="http://schemas.openxmlformats.org/officeDocument/2006/relationships/hyperlink" Target="https://login.consultant.ru/link/?req=doc&amp;base=LAW&amp;n=125973&amp;date=12.12.2025&amp;dst=100082&amp;field=134&amp;demo=2" TargetMode = "External"/><Relationship Id="rId90" Type="http://schemas.openxmlformats.org/officeDocument/2006/relationships/hyperlink" Target="https://login.consultant.ru/link/?req=doc&amp;base=LAW&amp;n=422098&amp;date=12.12.2025&amp;dst=100183&amp;field=134&amp;demo=2" TargetMode = "External"/><Relationship Id="rId91" Type="http://schemas.openxmlformats.org/officeDocument/2006/relationships/hyperlink" Target="https://login.consultant.ru/link/?req=doc&amp;base=LAW&amp;n=5531&amp;date=12.12.2025&amp;dst=100088&amp;field=134&amp;demo=2" TargetMode = "External"/><Relationship Id="rId92" Type="http://schemas.openxmlformats.org/officeDocument/2006/relationships/hyperlink" Target="https://login.consultant.ru/link/?req=doc&amp;base=LAW&amp;n=125973&amp;date=12.12.2025&amp;dst=100086&amp;field=134&amp;demo=2" TargetMode = "External"/><Relationship Id="rId93" Type="http://schemas.openxmlformats.org/officeDocument/2006/relationships/hyperlink" Target="https://login.consultant.ru/link/?req=doc&amp;base=LAW&amp;n=125973&amp;date=12.12.2025&amp;dst=100127&amp;field=134&amp;demo=2" TargetMode = "External"/><Relationship Id="rId94" Type="http://schemas.openxmlformats.org/officeDocument/2006/relationships/hyperlink" Target="https://login.consultant.ru/link/?req=doc&amp;base=LAW&amp;n=125973&amp;date=12.12.2025&amp;dst=100157&amp;field=134&amp;demo=2" TargetMode = "External"/><Relationship Id="rId95" Type="http://schemas.openxmlformats.org/officeDocument/2006/relationships/hyperlink" Target="https://login.consultant.ru/link/?req=doc&amp;base=LAW&amp;n=282055&amp;date=12.12.2025&amp;demo=2" TargetMode = "External"/><Relationship Id="rId96" Type="http://schemas.openxmlformats.org/officeDocument/2006/relationships/hyperlink" Target="https://login.consultant.ru/link/?req=doc&amp;base=LAW&amp;n=282055&amp;date=12.12.2025&amp;dst=100013&amp;field=134&amp;demo=2" TargetMode = "External"/><Relationship Id="rId97" Type="http://schemas.openxmlformats.org/officeDocument/2006/relationships/hyperlink" Target="https://login.consultant.ru/link/?req=doc&amp;base=LAW&amp;n=282055&amp;date=12.12.2025&amp;dst=100014&amp;field=134&amp;demo=2" TargetMode = "External"/><Relationship Id="rId98" Type="http://schemas.openxmlformats.org/officeDocument/2006/relationships/hyperlink" Target="https://login.consultant.ru/link/?req=doc&amp;base=LAW&amp;n=282055&amp;date=12.12.2025&amp;dst=100069&amp;field=134&amp;demo=2" TargetMode = "External"/><Relationship Id="rId99" Type="http://schemas.openxmlformats.org/officeDocument/2006/relationships/hyperlink" Target="https://login.consultant.ru/link/?req=doc&amp;base=LAW&amp;n=282055&amp;date=12.12.2025&amp;dst=100073&amp;field=134&amp;demo=2" TargetMode = "External"/><Relationship Id="rId100" Type="http://schemas.openxmlformats.org/officeDocument/2006/relationships/hyperlink" Target="https://login.consultant.ru/link/?req=doc&amp;base=LAW&amp;n=399842&amp;date=12.12.2025&amp;demo=2" TargetMode = "External"/><Relationship Id="rId101" Type="http://schemas.openxmlformats.org/officeDocument/2006/relationships/hyperlink" Target="https://login.consultant.ru/link/?req=doc&amp;base=LAW&amp;n=399842&amp;date=12.12.2025&amp;dst=100007&amp;field=134&amp;demo=2" TargetMode = "External"/><Relationship Id="rId102" Type="http://schemas.openxmlformats.org/officeDocument/2006/relationships/hyperlink" Target="https://login.consultant.ru/link/?req=doc&amp;base=LAW&amp;n=176023&amp;date=12.12.2025&amp;dst=100006&amp;field=134&amp;demo=2" TargetMode = "External"/><Relationship Id="rId103" Type="http://schemas.openxmlformats.org/officeDocument/2006/relationships/hyperlink" Target="https://login.consultant.ru/link/?req=doc&amp;base=LAW&amp;n=420889&amp;date=12.12.2025&amp;dst=100005&amp;field=134&amp;demo=2" TargetMode = "External"/><Relationship Id="rId104" Type="http://schemas.openxmlformats.org/officeDocument/2006/relationships/hyperlink" Target="https://login.consultant.ru/link/?req=doc&amp;base=LAW&amp;n=506424&amp;date=12.12.2025&amp;dst=100202&amp;field=134&amp;demo=2" TargetMode = "External"/><Relationship Id="rId105" Type="http://schemas.openxmlformats.org/officeDocument/2006/relationships/hyperlink" Target="https://login.consultant.ru/link/?req=doc&amp;base=LAW&amp;n=418064&amp;date=12.12.2025&amp;demo=2" TargetMode = "External"/><Relationship Id="rId106" Type="http://schemas.openxmlformats.org/officeDocument/2006/relationships/hyperlink" Target="https://login.consultant.ru/link/?req=doc&amp;base=LAW&amp;n=418064&amp;date=12.12.2025&amp;dst=100004&amp;field=134&amp;demo=2" TargetMode = "External"/><Relationship Id="rId107" Type="http://schemas.openxmlformats.org/officeDocument/2006/relationships/hyperlink" Target="https://login.consultant.ru/link/?req=doc&amp;base=LAW&amp;n=418064&amp;date=12.12.2025&amp;dst=100008&amp;field=134&amp;demo=2" TargetMode = "External"/><Relationship Id="rId108" Type="http://schemas.openxmlformats.org/officeDocument/2006/relationships/hyperlink" Target="https://login.consultant.ru/link/?req=doc&amp;base=LAW&amp;n=418064&amp;date=12.12.2025&amp;dst=100009&amp;field=134&amp;demo=2" TargetMode = "External"/><Relationship Id="rId109" Type="http://schemas.openxmlformats.org/officeDocument/2006/relationships/hyperlink" Target="https://login.consultant.ru/link/?req=doc&amp;base=LAW&amp;n=491109&amp;date=12.12.2025&amp;demo=2" TargetMode = "External"/><Relationship Id="rId110" Type="http://schemas.openxmlformats.org/officeDocument/2006/relationships/hyperlink" Target="https://login.consultant.ru/link/?req=doc&amp;base=LAW&amp;n=491109&amp;date=12.12.2025&amp;dst=100018&amp;field=134&amp;demo=2" TargetMode = "External"/><Relationship Id="rId111" Type="http://schemas.openxmlformats.org/officeDocument/2006/relationships/hyperlink" Target="https://login.consultant.ru/link/?req=doc&amp;base=LAW&amp;n=491109&amp;date=12.12.2025&amp;dst=100026&amp;field=134&amp;demo=2" TargetMode = "External"/><Relationship Id="rId112" Type="http://schemas.openxmlformats.org/officeDocument/2006/relationships/hyperlink" Target="https://login.consultant.ru/link/?req=doc&amp;base=LAW&amp;n=491109&amp;date=12.12.2025&amp;dst=100030&amp;field=134&amp;demo=2" TargetMode = "External"/><Relationship Id="rId113" Type="http://schemas.openxmlformats.org/officeDocument/2006/relationships/hyperlink" Target="https://login.consultant.ru/link/?req=doc&amp;base=LAW&amp;n=491109&amp;date=12.12.2025&amp;dst=100042&amp;field=134&amp;demo=2" TargetMode = "External"/><Relationship Id="rId114" Type="http://schemas.openxmlformats.org/officeDocument/2006/relationships/hyperlink" Target="https://login.consultant.ru/link/?req=doc&amp;base=LAW&amp;n=139119&amp;date=12.12.2025&amp;demo=2" TargetMode = "External"/><Relationship Id="rId115" Type="http://schemas.openxmlformats.org/officeDocument/2006/relationships/hyperlink" Target="https://login.consultant.ru/link/?req=doc&amp;base=LAW&amp;n=139119&amp;date=12.12.2025&amp;dst=100006&amp;field=134&amp;demo=2" TargetMode = "External"/><Relationship Id="rId116" Type="http://schemas.openxmlformats.org/officeDocument/2006/relationships/hyperlink" Target="https://login.consultant.ru/link/?req=doc&amp;base=LAW&amp;n=5531&amp;date=12.12.2025&amp;demo=2" TargetMode = "External"/><Relationship Id="rId117" Type="http://schemas.openxmlformats.org/officeDocument/2006/relationships/hyperlink" Target="https://login.consultant.ru/link/?req=doc&amp;base=LAW&amp;n=139119&amp;date=12.12.2025&amp;dst=100011&amp;field=134&amp;demo=2" TargetMode = "External"/><Relationship Id="rId118" Type="http://schemas.openxmlformats.org/officeDocument/2006/relationships/hyperlink" Target="https://login.consultant.ru/link/?req=doc&amp;base=LAW&amp;n=5531&amp;date=12.12.2025&amp;dst=100088&amp;field=134&amp;demo=2" TargetMode = "External"/><Relationship Id="rId119" Type="http://schemas.openxmlformats.org/officeDocument/2006/relationships/hyperlink" Target="https://login.consultant.ru/link/?req=doc&amp;base=LAW&amp;n=139119&amp;date=12.12.2025&amp;dst=100049&amp;field=134&amp;demo=2" TargetMode = "External"/><Relationship Id="rId120" Type="http://schemas.openxmlformats.org/officeDocument/2006/relationships/hyperlink" Target="https://login.consultant.ru/link/?req=doc&amp;base=LAW&amp;n=5531&amp;date=12.12.2025&amp;dst=100088&amp;field=134&amp;demo=2" TargetMode = "External"/><Relationship Id="rId121" Type="http://schemas.openxmlformats.org/officeDocument/2006/relationships/hyperlink" Target="https://login.consultant.ru/link/?req=doc&amp;base=LAW&amp;n=142061&amp;date=12.12.2025&amp;dst=100009&amp;field=134&amp;demo=2" TargetMode = "External"/><Relationship Id="rId122" Type="http://schemas.openxmlformats.org/officeDocument/2006/relationships/hyperlink" Target="https://login.consultant.ru/link/?req=doc&amp;base=LAW&amp;n=341481&amp;date=12.12.2025&amp;dst=100004&amp;field=134&amp;demo=2" TargetMode = "External"/><Relationship Id="rId123" Type="http://schemas.openxmlformats.org/officeDocument/2006/relationships/hyperlink" Target="https://login.consultant.ru/link/?req=doc&amp;base=LAW&amp;n=181898&amp;date=12.12.2025&amp;dst=100005&amp;field=134&amp;demo=2" TargetMode = "External"/><Relationship Id="rId124" Type="http://schemas.openxmlformats.org/officeDocument/2006/relationships/hyperlink" Target="https://login.consultant.ru/link/?req=doc&amp;base=LAW&amp;n=319280&amp;date=12.12.2025&amp;dst=100059&amp;field=134&amp;demo=2" TargetMode = "External"/><Relationship Id="rId125" Type="http://schemas.openxmlformats.org/officeDocument/2006/relationships/hyperlink" Target="https://login.consultant.ru/link/?req=doc&amp;base=LAW&amp;n=389275&amp;date=12.12.2025&amp;demo=2" TargetMode = "External"/><Relationship Id="rId126" Type="http://schemas.openxmlformats.org/officeDocument/2006/relationships/hyperlink" Target="https://login.consultant.ru/link/?req=doc&amp;base=LAW&amp;n=389275&amp;date=12.12.2025&amp;dst=100006&amp;field=134&amp;demo=2" TargetMode = "External"/><Relationship Id="rId127" Type="http://schemas.openxmlformats.org/officeDocument/2006/relationships/hyperlink" Target="https://login.consultant.ru/link/?req=doc&amp;base=LAW&amp;n=389275&amp;date=12.12.2025&amp;dst=100096&amp;field=134&amp;demo=2" TargetMode = "External"/><Relationship Id="rId128" Type="http://schemas.openxmlformats.org/officeDocument/2006/relationships/hyperlink" Target="https://login.consultant.ru/link/?req=doc&amp;base=LAW&amp;n=389275&amp;date=12.12.2025&amp;dst=100196&amp;field=134&amp;demo=2" TargetMode = "External"/><Relationship Id="rId129" Type="http://schemas.openxmlformats.org/officeDocument/2006/relationships/hyperlink" Target="https://login.consultant.ru/link/?req=doc&amp;base=LAW&amp;n=207874&amp;date=12.12.2025&amp;demo=2" TargetMode = "External"/><Relationship Id="rId130" Type="http://schemas.openxmlformats.org/officeDocument/2006/relationships/hyperlink" Target="https://login.consultant.ru/link/?req=doc&amp;base=LAW&amp;n=207874&amp;date=12.12.2025&amp;dst=100008&amp;field=134&amp;demo=2" TargetMode = "External"/><Relationship Id="rId131" Type="http://schemas.openxmlformats.org/officeDocument/2006/relationships/hyperlink" Target="https://login.consultant.ru/link/?req=doc&amp;base=LAW&amp;n=207874&amp;date=12.12.2025&amp;dst=100017&amp;field=134&amp;demo=2" TargetMode = "External"/><Relationship Id="rId132" Type="http://schemas.openxmlformats.org/officeDocument/2006/relationships/hyperlink" Target="https://login.consultant.ru/link/?req=doc&amp;base=LAW&amp;n=209704&amp;date=12.12.2025&amp;demo=2" TargetMode = "External"/><Relationship Id="rId133" Type="http://schemas.openxmlformats.org/officeDocument/2006/relationships/hyperlink" Target="https://login.consultant.ru/link/?req=doc&amp;base=LAW&amp;n=209704&amp;date=12.12.2025&amp;dst=100005&amp;field=134&amp;demo=2" TargetMode = "External"/><Relationship Id="rId134" Type="http://schemas.openxmlformats.org/officeDocument/2006/relationships/hyperlink" Target="https://login.consultant.ru/link/?req=doc&amp;base=LAW&amp;n=209704&amp;date=12.12.2025&amp;dst=100005&amp;field=134&amp;demo=2" TargetMode = "External"/><Relationship Id="rId135" Type="http://schemas.openxmlformats.org/officeDocument/2006/relationships/hyperlink" Target="https://login.consultant.ru/link/?req=doc&amp;base=LAW&amp;n=209704&amp;date=12.12.2025&amp;dst=100009&amp;field=134&amp;demo=2" TargetMode = "External"/><Relationship Id="rId136" Type="http://schemas.openxmlformats.org/officeDocument/2006/relationships/hyperlink" Target="https://login.consultant.ru/link/?req=doc&amp;base=LAW&amp;n=285530&amp;date=12.12.2025&amp;demo=2" TargetMode = "External"/><Relationship Id="rId137" Type="http://schemas.openxmlformats.org/officeDocument/2006/relationships/hyperlink" Target="https://login.consultant.ru/link/?req=doc&amp;base=LAW&amp;n=285530&amp;date=12.12.2025&amp;dst=100004&amp;field=134&amp;demo=2" TargetMode = "External"/><Relationship Id="rId138" Type="http://schemas.openxmlformats.org/officeDocument/2006/relationships/hyperlink" Target="https://login.consultant.ru/link/?req=doc&amp;base=LAW&amp;n=285530&amp;date=12.12.2025&amp;dst=100028&amp;field=134&amp;demo=2" TargetMode = "External"/><Relationship Id="rId139" Type="http://schemas.openxmlformats.org/officeDocument/2006/relationships/hyperlink" Target="https://login.consultant.ru/link/?req=doc&amp;base=LAW&amp;n=5531&amp;date=12.12.2025&amp;dst=100096&amp;field=134&amp;demo=2" TargetMode = "External"/><Relationship Id="rId140" Type="http://schemas.openxmlformats.org/officeDocument/2006/relationships/hyperlink" Target="https://login.consultant.ru/link/?req=doc&amp;base=LAW&amp;n=314620&amp;date=12.12.2025&amp;demo=2" TargetMode = "External"/><Relationship Id="rId141" Type="http://schemas.openxmlformats.org/officeDocument/2006/relationships/hyperlink" Target="https://login.consultant.ru/link/?req=doc&amp;base=LAW&amp;n=314620&amp;date=12.12.2025&amp;dst=100005&amp;field=134&amp;demo=2" TargetMode = "External"/><Relationship Id="rId142" Type="http://schemas.openxmlformats.org/officeDocument/2006/relationships/hyperlink" Target="https://login.consultant.ru/link/?req=doc&amp;base=LAW&amp;n=314620&amp;date=12.12.2025&amp;dst=100009&amp;field=134&amp;demo=2" TargetMode = "External"/><Relationship Id="rId143" Type="http://schemas.openxmlformats.org/officeDocument/2006/relationships/hyperlink" Target="https://login.consultant.ru/link/?req=doc&amp;base=LAW&amp;n=314620&amp;date=12.12.2025&amp;dst=100010&amp;field=134&amp;demo=2" TargetMode = "External"/><Relationship Id="rId144" Type="http://schemas.openxmlformats.org/officeDocument/2006/relationships/hyperlink" Target="https://login.consultant.ru/link/?req=doc&amp;base=LAW&amp;n=341379&amp;date=12.12.2025&amp;dst=100005&amp;field=134&amp;demo=2" TargetMode = "External"/><Relationship Id="rId145" Type="http://schemas.openxmlformats.org/officeDocument/2006/relationships/hyperlink" Target="https://login.consultant.ru/link/?req=doc&amp;base=LAW&amp;n=148391&amp;date=12.12.2025&amp;demo=2" TargetMode = "External"/><Relationship Id="rId146" Type="http://schemas.openxmlformats.org/officeDocument/2006/relationships/hyperlink" Target="https://login.consultant.ru/link/?req=doc&amp;base=LAW&amp;n=491107&amp;date=12.12.2025&amp;dst=100036&amp;field=134&amp;demo=2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2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Relationship Id="rId2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4025.00.30</Application>
  <Company>КонсультантПлюс Версия 4025.00.30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Пленума Верховного Суда РФ от 09.12.2025 N 33
"О внесении изменений в отдельные постановления Пленума Верховного суда Российской Федерации и признании утратившим силу постановления Пленума Верховного суда Российской Федерации от 27 июня 2013 года N 21 "О применении судами общей юрисдикции Конвенции о защите прав человека и основных свобод от 4 ноября 1950 года и Протоколов к ней"</dc:title>
  <dcterms:created xsi:type="dcterms:W3CDTF">2025-12-12T12:54:00Z</dcterms:created>
</cp:coreProperties>
</file>