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11 ноября 2025 г. N 31262-ОГ/00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Отдел управления жилищным фондом и предоставления коммунальных услуг Департамента развития жилищно-коммунального хозяйства Минстроя России рассмотрел обращение и в рамках своей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Постановление Правительства РФ от 06.05.2011 N 354 (ред. от 25.11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Российской Федерации от 6 мая 2011 г. N 354 (далее - Правила N 354), под коммунальным ресурсом признается в том числе горячая вода, тепловая энергия, теплоноситель в виде горячей воды в открытых системах теплоснабжения (горячего водоснабжения), используемые для предоставления коммунальных услуг и потребляемые при содержании общего имущества в многоквартирном доме.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Постановление Правительства РФ от 06.05.2011 N 354 (ред. от 25.11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подпунктом "б" пункта 4</w:t>
        </w:r>
      </w:hyperlink>
      <w:r>
        <w:rPr>
          <w:sz w:val="24"/>
        </w:rPr>
        <w:t xml:space="preserve"> Правил N 354 горячее водоснабжение как коммунальная услуга предоставляется путем снабжения горячей водой, подаваемой по централизованным сетям горячего водоснабжения и внутридомовым инженерным системам в жилой дом (домовладение), в жилые и нежилые помещения в многоквартирном доме, а также в случаях, установленных </w:t>
      </w:r>
      <w:hyperlink w:history="0" r:id="rId9" w:tooltip="Постановление Правительства РФ от 06.05.2011 N 354 (ред. от 25.11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N 354 - в помещения, входящие в состав общего имущества в многоквартирном доме.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отсутствии централизованного горячего водоснабжения снабжение горячей водой потребителей в многоквартирном доме осуществляется исполнителем путем производства и предоставления коммунальной услуги по горячему водоснабжению с использованием внутридомовых инженерных систем, включающих оборудование, входящее в состав общего имущества собственников помещений в многоквартирном доме (при наличии такого оборудования).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Из приведенных понятий следует, что горячая вода может подаваться по централизованным сетям горячего водоснабжения в многоквартирный дом, а может готовиться в многоквартирном доме с использованием оборудования, входящего в состав общего имущества в многоквартирном доме.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Понятие "централизованные сети горячего водоснабжения" исходит из Федерального </w:t>
      </w:r>
      <w:hyperlink w:history="0" r:id="rId10" w:tooltip="Федеральный закон от 07.12.2011 N 416-ФЗ (ред. от 08.08.2024) &quot;О водоснабжении и водоотведении&quot; (с изм. и доп., вступ. в силу с 01.01.2025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7 декабря 2011 г. N 416-ФЗ "О водоснабжении и водоотведении" (далее - Закон N 416-ФЗ), в соответствии с </w:t>
      </w:r>
      <w:hyperlink w:history="0" r:id="rId11" w:tooltip="Федеральный закон от 07.12.2011 N 416-ФЗ (ред. от 08.08.2024) &quot;О водоснабжении и водоотведении&quot; (с изм. и доп., вступ. в силу с 01.01.2025) {КонсультантПлюс}">
        <w:r>
          <w:rPr>
            <w:sz w:val="24"/>
            <w:color w:val="0000ff"/>
          </w:rPr>
          <w:t xml:space="preserve">пунктом 27 статьи 2</w:t>
        </w:r>
      </w:hyperlink>
      <w:r>
        <w:rPr>
          <w:sz w:val="24"/>
        </w:rPr>
        <w:t xml:space="preserve"> которого централизованная система горячего водоснабжения - комплекс технологически связанных между собой инженерных сооружений, предназначенных для горячего водоснабжения путем отбора горячей воды из тепловой сети (далее - открытая система теплоснабжения (горячего водоснабжения) или из сетей горячего водоснабжения либо путем нагрева воды без отбора горячей воды из тепловой сети с использованием центрального теплового пункта (далее - закрытая система горячего водоснабжения). В указанных случаях производство горячей воды осуществляют организация, осуществляющая горячее водоснабжение с использованием закрытой системы горячего водоснабжения, и организация, осуществляющая теплоснабжение с использованием открытой системы теплоснабжения (горячего водоснабжения), подающая в многоквартирный дом тепловую энергию и теплоноситель, используемый одновременно в целях отопления и горячего водоснабжения в многоквартирном доме, в жилом доме.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Поскольку при производстве горячей воды при централизованной системе горячего водоснабжения горячую воду готовит организация, осуществляющая горячее водоснабжение, или теплоснабжающая организация (каждая из указанных организаций далее - ресурсоснабжающая организация), то в многоквартирный дом подается горячая вода в качестве коммунального ресурса. Количество подаваемой такой горячей воды измеряется коллективным (общедомовым) прибором учета горячей воды (в кубических метрах), а стоимость горячей воды определяется с использованием государственных регулируемых тарифов на горячую воду, утверждаемых для ресурсоснабжающей организации.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Тарифы на горячую воду, подаваемую по централизованной закрытой системе горячего водоснабжения, утверждаются в соответствии с </w:t>
      </w:r>
      <w:hyperlink w:history="0" r:id="rId12" w:tooltip="Постановление Правительства РФ от 13.05.2013 N 406 (ред. от 20.11.2025) &quot;О государственном регулировании тарифов в сфере водоснабжения и водоотведения&quot; (вместе с &quot;Основами ценообразования в сфере водоснабжения и водоотведения&quot;, &quot;Правилами регулирования тарифов в сфере водоснабжения и водоотведения&quot;, &quot;Правилами определения размера инвестированного капитала в сфере водоснабжения и водоотведения и порядка ведения его учета&quot;, &quot;Правилами расчета нормы доходности инвестированного капитала в сфере водоснабжения и  {КонсультантПлюс}">
        <w:r>
          <w:rPr>
            <w:sz w:val="24"/>
            <w:color w:val="0000ff"/>
          </w:rPr>
          <w:t xml:space="preserve">Основами</w:t>
        </w:r>
      </w:hyperlink>
      <w:r>
        <w:rPr>
          <w:sz w:val="24"/>
        </w:rPr>
        <w:t xml:space="preserve"> ценообразования в сфере водоснабжения и водоотведения, утвержденными постановлением Правительства Российской Федерации от 13 мая 2013 г. N 406, в соответствии с </w:t>
      </w:r>
      <w:hyperlink w:history="0" r:id="rId13" w:tooltip="Постановление Правительства РФ от 13.05.2013 N 406 (ред. от 20.11.2025) &quot;О государственном регулировании тарифов в сфере водоснабжения и водоотведения&quot; (вместе с &quot;Основами ценообразования в сфере водоснабжения и водоотведения&quot;, &quot;Правилами регулирования тарифов в сфере водоснабжения и водоотведения&quot;, &quot;Правилами определения размера инвестированного капитала в сфере водоснабжения и водоотведения и порядка ведения его учета&quot;, &quot;Правилами расчета нормы доходности инвестированного капитала в сфере водоснабжения и  {КонсультантПлюс}">
        <w:r>
          <w:rPr>
            <w:sz w:val="24"/>
            <w:color w:val="0000ff"/>
          </w:rPr>
          <w:t xml:space="preserve">пунктами 88</w:t>
        </w:r>
      </w:hyperlink>
      <w:r>
        <w:rPr>
          <w:sz w:val="24"/>
        </w:rPr>
        <w:t xml:space="preserve"> - </w:t>
      </w:r>
      <w:hyperlink w:history="0" r:id="rId14" w:tooltip="Постановление Правительства РФ от 13.05.2013 N 406 (ред. от 20.11.2025) &quot;О государственном регулировании тарифов в сфере водоснабжения и водоотведения&quot; (вместе с &quot;Основами ценообразования в сфере водоснабжения и водоотведения&quot;, &quot;Правилами регулирования тарифов в сфере водоснабжения и водоотведения&quot;, &quot;Правилами определения размера инвестированного капитала в сфере водоснабжения и водоотведения и порядка ведения его учета&quot;, &quot;Правилами расчета нормы доходности инвестированного капитала в сфере водоснабжения и  {КонсультантПлюс}">
        <w:r>
          <w:rPr>
            <w:sz w:val="24"/>
            <w:color w:val="0000ff"/>
          </w:rPr>
          <w:t xml:space="preserve">93(3)</w:t>
        </w:r>
      </w:hyperlink>
      <w:r>
        <w:rPr>
          <w:sz w:val="24"/>
        </w:rPr>
        <w:t xml:space="preserve"> которых органы регулирования тарифов устанавливают однокомпонентный или двухкомпонентный тариф на горячую воду в закрытой системе горячего водоснабжения, состоящий из компонента на холодную воду и компонента на тепловую энергию.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при установлении однокомпонентного тарифа на горячую воду такой тариф устанавливается в расчете на 1 куб. метр горячей воды (рублей/куб. метр). Указанный однокомпонентный тариф включает в себя стоимость 1 куб. метра холодной воды и расходы на подогрев 1 куб. метра холодной воды, определяемые как произведение количества тепловой энергии, необходимого для нагрева 1 куб. метра холодной воды до температуры, соответствующей установленным требованиям, и тарифа на тепловую энергию (мощность), установленного и применяемого в соответствии с законодательством Российской Федерации в сфере теплоснабжения;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компонент на холодную воду устанавливается в виде одноставочной ценовой ставки тарифа (из расчета платы за 1 куб. метр холодной воды);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значение компонента на тепловую энергию определяется исходя из тарифов на тепловую энергию (мощность), установленные и применяемые в соответствии с законодательством Российской Федерации в сфере теплоснабжения;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расчет количества тепловой энергии, необходимой для подогрева 1 куб. метра холодной воды, определяется в соответствии с нормативом расхода тепловой энергии на подогрев холодной воды для предоставления коммунальной услуги по горячему водоснабжению в соответствии с </w:t>
      </w:r>
      <w:hyperlink w:history="0" r:id="rId15" w:tooltip="Постановление Правительства РФ от 23.05.2006 N 306 (ред. от 27.10.2023) &quot;Об утверждении Правил установления и определения нормативов потребления коммунальных услуг и нормативов потребления коммунальных ресурсов, потребляемых при использовании и содержании общего имущества в многоквартирном доме&quot;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установления и определения нормативов потребления коммунальных услуг и нормативов потребления коммунальных ресурсов в целях содержания общего имущества в многоквартирном доме, утвержденными постановлением Правительства Российской Федерации от 23 мая 2006 г. N 306.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Тарифы на горячую воду, подаваемую по централизованной открытой системе теплоснабжения (горячего водоснабжения), утверждаются в соответствии с </w:t>
      </w:r>
      <w:hyperlink w:history="0" r:id="rId16" w:tooltip="Постановление Правительства РФ от 22.10.2012 N 1075 (ред. от 20.11.2025) &quot;О ценообразовании в сфере теплоснабжения&quot; (вместе с &quot;Основами ценообразования в сфере теплоснабжения&quot;, &quot;Правилами регулирования цен (тарифов) в сфере теплоснабжения&quot;, &quot;Правилами установления долгосрочных параметров регулирования деятельности организаций в отнесенной законодательством Российской Федерации к сферам деятельности субъектов естественных монополий сфере теплоснабжения и (или) цен (тарифов) в сфере теплоснабжения, которые по {КонсультантПлюс}">
        <w:r>
          <w:rPr>
            <w:sz w:val="24"/>
            <w:color w:val="0000ff"/>
          </w:rPr>
          <w:t xml:space="preserve">Основами</w:t>
        </w:r>
      </w:hyperlink>
      <w:r>
        <w:rPr>
          <w:sz w:val="24"/>
        </w:rPr>
        <w:t xml:space="preserve"> ценообразования в сфере теплоснабжения, утвержденными постановлением Правительства РФ от 22 октября 2012 г. N 1075, в соответствии с </w:t>
      </w:r>
      <w:hyperlink w:history="0" r:id="rId17" w:tooltip="Постановление Правительства РФ от 22.10.2012 N 1075 (ред. от 20.11.2025) &quot;О ценообразовании в сфере теплоснабжения&quot; (вместе с &quot;Основами ценообразования в сфере теплоснабжения&quot;, &quot;Правилами регулирования цен (тарифов) в сфере теплоснабжения&quot;, &quot;Правилами установления долгосрочных параметров регулирования деятельности организаций в отнесенной законодательством Российской Федерации к сферам деятельности субъектов естественных монополий сфере теплоснабжения и (или) цен (тарифов) в сфере теплоснабжения, которые по {КонсультантПлюс}">
        <w:r>
          <w:rPr>
            <w:sz w:val="24"/>
            <w:color w:val="0000ff"/>
          </w:rPr>
          <w:t xml:space="preserve">пунктом 87</w:t>
        </w:r>
      </w:hyperlink>
      <w:r>
        <w:rPr>
          <w:sz w:val="24"/>
        </w:rPr>
        <w:t xml:space="preserve"> которых органы регулирования устанавливают двухкомпонентный тариф на горячую воду в открытой системе теплоснабжения (горячего водоснабжения) для теплоснабжающих организаций, поставляющих горячую воду с использованием открытой системы теплоснабжения (горячего водоснабжения). При этом: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двухкомпонентный тариф на горячую воду в открытой системе теплоснабжения (горячего водоснабжения) состоит из компонента на теплоноситель и компонента на тепловую энергию;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компонент на тепловую энергию устанавливается в виде одноставочного или двухставочного компонента, равного соответственно одноставочному или двухставочному тарифу на тепловую энергию (мощность);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компонент на теплоноситель устанавливается в виде одноставочного компонента и принимается равным тарифу на теплоноситель. Поскольку теплоносителем является холодная вода, то компонент на теплоноситель устанавливается из расчета платы за 1 куб. метр теплоносителя (холодной воды).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производстве горячей воды с использованием оборудования, относящегося к общему имуществу в многоквартирном доме, горячая вода производится в многоквартирном доме с использованием тех коммунальных ресурсов, которые подаются в многоквартирный дом ресурсоснабжающими организациями и с помощью которых производится горячая вода. Так, в многоквартирном доме, в котором горячая вода производится в индивидуальном тепловом пункте, для производства горячей воды используются коммунальные ресурсы: тепловая энергия, подаваемая в многоквартирный дом теплоснабжающей организацией, и холодная вода, подаваемая в многоквартирный дом организацией, осуществляющей холодное водоснабжение.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таком случае стоимость горячей воды, произведенной в индивидуальном тепловом пункте, определяется исходя из соответствующих тарифов ресурсоснабжающих организаций, а именно исходя из тарифа на холодную воду и тарифа на тепловую энергию, используемую в целях подогрева холодной воды.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Исходя из приведенного выше порядка определения тарифов на горячую воду при ее подаче в многоквартирный дом по централизованной системе горячего водоснабжения и порядка применения тарифов на коммунальные ресурсы, используемые при приготовлении горячей воды с использованием общего имущества в многоквартирном доме, расчеты за горячую воду, потребляемую потребителями, осуществляются с учетом следующих правил: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Горячая вода признается самостоятельным коммунальным ресурсом при ее подаче в многоквартирный дом ресурсоснабжающей организацией с использованием централизованной закрытой системы горячего водоснабжения или централизованной открытой системы теплоснабжения (горячего водоснабжения).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Горячая вода представляет собой комбинацию двух видов коммунальных ресурсов при ее производстве в многоквартирном доме с использованием оборудования, входящего в состав общего имущества в многоквартирном доме, когда используются коммунальные ресурсы: холодная вода и тепловая энергия, используемая на подогрев воды.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Понятие двухкомпонентный тариф на горячую воду применяется в соответствии с указанными выше Основами ценообразования при установлении государственных регулируемых тарифов на горячую воду для ресурсоснабжающих организаций, осуществляющих поставку горячей воды потребителям по централизованной системе горячего водоснабжения.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При применении двухкомпонентных тарифов на горячую воду размер платы за горячую воду определяется в соответствии с </w:t>
      </w:r>
      <w:hyperlink w:history="0" r:id="rId18" w:tooltip="Постановление Правительства РФ от 06.05.2011 N 354 (ред. от 25.11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пунктом 42</w:t>
        </w:r>
      </w:hyperlink>
      <w:r>
        <w:rPr>
          <w:sz w:val="24"/>
        </w:rPr>
        <w:t xml:space="preserve"> Правил N 354 по </w:t>
      </w:r>
      <w:hyperlink w:history="0" r:id="rId19" w:tooltip="Постановление Правительства РФ от 06.05.2011 N 354 (ред. от 25.11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формулам 23</w:t>
        </w:r>
      </w:hyperlink>
      <w:r>
        <w:rPr>
          <w:sz w:val="24"/>
        </w:rPr>
        <w:t xml:space="preserve"> и </w:t>
      </w:r>
      <w:hyperlink w:history="0" r:id="rId20" w:tooltip="Постановление Правительства РФ от 06.05.2011 N 354 (ред. от 25.11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24</w:t>
        </w:r>
      </w:hyperlink>
      <w:r>
        <w:rPr>
          <w:sz w:val="24"/>
        </w:rPr>
        <w:t xml:space="preserve"> приложения N 2 к Правилам N 354 путем суммирования стоимости горячей воды, определяемой по каждому компоненту. При определении размера платы за горячую воду при ее производстве с использованием общего имущества в многоквартирном доме применяется </w:t>
      </w:r>
      <w:hyperlink w:history="0" r:id="rId21" w:tooltip="Постановление Правительства РФ от 06.05.2011 N 354 (ред. от 25.11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 54</w:t>
        </w:r>
      </w:hyperlink>
      <w:r>
        <w:rPr>
          <w:sz w:val="24"/>
        </w:rPr>
        <w:t xml:space="preserve"> Правил N 354 и </w:t>
      </w:r>
      <w:hyperlink w:history="0" r:id="rId22" w:tooltip="Постановление Правительства РФ от 06.05.2011 N 354 (ред. от 25.11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формулы 20</w:t>
        </w:r>
      </w:hyperlink>
      <w:r>
        <w:rPr>
          <w:sz w:val="24"/>
        </w:rPr>
        <w:t xml:space="preserve"> и </w:t>
      </w:r>
      <w:hyperlink w:history="0" r:id="rId23" w:tooltip="Постановление Правительства РФ от 06.05.2011 N 354 (ред. от 25.11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20.2</w:t>
        </w:r>
      </w:hyperlink>
      <w:r>
        <w:rPr>
          <w:sz w:val="24"/>
        </w:rPr>
        <w:t xml:space="preserve"> приложения N 2 к Правилам N 354.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Стоимость тепловой энергии на подогрев воды определяется исходя из объема потребленной горячей воды, норматива расхода тепловой энергии на подогрев воды и тарифа на тепловую энергию.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</w:t>
      </w:r>
      <w:hyperlink w:history="0" r:id="rId24" w:tooltip="Постановление Правительства РФ от 06.05.2011 N 354 (ред. от 25.11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N 354 не предусматривают расчеты за тепловую энергию, расходуемую на подогрев воды, с использованием приборов учета тепловой энергии, учитывающими такой расход.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Расчет размера платы за коммунальную услугу по горячему водоснабжению, предоставленную потребителю за расчетный период в жилом помещении в случае установления двухкомпонентных тарифов на горячую воду установлен </w:t>
      </w:r>
      <w:hyperlink w:history="0" r:id="rId25" w:tooltip="Постановление Правительства РФ от 06.05.2011 N 354 (ред. от 25.11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разделом VII</w:t>
        </w:r>
      </w:hyperlink>
      <w:r>
        <w:rPr>
          <w:sz w:val="24"/>
        </w:rPr>
        <w:t xml:space="preserve"> приложения N 2 к Правилам N 354.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сообщаем, что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Начальник отдела управления</w:t>
      </w:r>
    </w:p>
    <w:p>
      <w:pPr>
        <w:pStyle w:val="0"/>
        <w:jc w:val="right"/>
      </w:pPr>
      <w:r>
        <w:rPr>
          <w:sz w:val="24"/>
        </w:rPr>
        <w:t xml:space="preserve">жилищным фондом и предоставления</w:t>
      </w:r>
    </w:p>
    <w:p>
      <w:pPr>
        <w:pStyle w:val="0"/>
        <w:jc w:val="right"/>
      </w:pPr>
      <w:r>
        <w:rPr>
          <w:sz w:val="24"/>
        </w:rPr>
        <w:t xml:space="preserve">коммунальных услуг</w:t>
      </w:r>
    </w:p>
    <w:p>
      <w:pPr>
        <w:pStyle w:val="0"/>
        <w:jc w:val="right"/>
      </w:pPr>
      <w:r>
        <w:rPr>
          <w:sz w:val="24"/>
        </w:rPr>
        <w:t xml:space="preserve">М.А.ГОРЯЧЕВА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11.11.2025 N 31262-ОГ/00</w:t>
            <w:br/>
            <w:t>&lt;О порядке расчета размера платы за коммунальную услугу по горячему...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15.12.2025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11.11.2025 N 31262-ОГ/00 &lt;О порядке расчета размера платы за коммунальную услугу по горячему...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15.12.2025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20155&amp;date=15.12.2025&amp;dst=101178&amp;field=134&amp;demo=2" TargetMode = "External"/><Relationship Id="rId8" Type="http://schemas.openxmlformats.org/officeDocument/2006/relationships/hyperlink" Target="https://login.consultant.ru/link/?req=doc&amp;base=LAW&amp;n=520155&amp;date=15.12.2025&amp;dst=101187&amp;field=134&amp;demo=2" TargetMode = "External"/><Relationship Id="rId9" Type="http://schemas.openxmlformats.org/officeDocument/2006/relationships/hyperlink" Target="https://login.consultant.ru/link/?req=doc&amp;base=LAW&amp;n=520155&amp;date=15.12.2025&amp;dst=100031&amp;field=134&amp;demo=2" TargetMode = "External"/><Relationship Id="rId10" Type="http://schemas.openxmlformats.org/officeDocument/2006/relationships/hyperlink" Target="https://login.consultant.ru/link/?req=doc&amp;base=LAW&amp;n=479640&amp;date=15.12.2025&amp;demo=2" TargetMode = "External"/><Relationship Id="rId11" Type="http://schemas.openxmlformats.org/officeDocument/2006/relationships/hyperlink" Target="https://login.consultant.ru/link/?req=doc&amp;base=LAW&amp;n=479640&amp;date=15.12.2025&amp;dst=100044&amp;field=134&amp;demo=2" TargetMode = "External"/><Relationship Id="rId12" Type="http://schemas.openxmlformats.org/officeDocument/2006/relationships/hyperlink" Target="https://login.consultant.ru/link/?req=doc&amp;base=LAW&amp;n=519501&amp;date=15.12.2025&amp;dst=100023&amp;field=134&amp;demo=2" TargetMode = "External"/><Relationship Id="rId13" Type="http://schemas.openxmlformats.org/officeDocument/2006/relationships/hyperlink" Target="https://login.consultant.ru/link/?req=doc&amp;base=LAW&amp;n=519501&amp;date=15.12.2025&amp;dst=281&amp;field=134&amp;demo=2" TargetMode = "External"/><Relationship Id="rId14" Type="http://schemas.openxmlformats.org/officeDocument/2006/relationships/hyperlink" Target="https://login.consultant.ru/link/?req=doc&amp;base=LAW&amp;n=519501&amp;date=15.12.2025&amp;dst=147&amp;field=134&amp;demo=2" TargetMode = "External"/><Relationship Id="rId15" Type="http://schemas.openxmlformats.org/officeDocument/2006/relationships/hyperlink" Target="https://login.consultant.ru/link/?req=doc&amp;base=LAW&amp;n=461309&amp;date=15.12.2025&amp;dst=1035&amp;field=134&amp;demo=2" TargetMode = "External"/><Relationship Id="rId16" Type="http://schemas.openxmlformats.org/officeDocument/2006/relationships/hyperlink" Target="https://login.consultant.ru/link/?req=doc&amp;base=LAW&amp;n=519503&amp;date=15.12.2025&amp;dst=100030&amp;field=134&amp;demo=2" TargetMode = "External"/><Relationship Id="rId17" Type="http://schemas.openxmlformats.org/officeDocument/2006/relationships/hyperlink" Target="https://login.consultant.ru/link/?req=doc&amp;base=LAW&amp;n=519503&amp;date=15.12.2025&amp;dst=100316&amp;field=134&amp;demo=2" TargetMode = "External"/><Relationship Id="rId18" Type="http://schemas.openxmlformats.org/officeDocument/2006/relationships/hyperlink" Target="https://login.consultant.ru/link/?req=doc&amp;base=LAW&amp;n=520155&amp;date=15.12.2025&amp;dst=100935&amp;field=134&amp;demo=2" TargetMode = "External"/><Relationship Id="rId19" Type="http://schemas.openxmlformats.org/officeDocument/2006/relationships/hyperlink" Target="https://login.consultant.ru/link/?req=doc&amp;base=LAW&amp;n=520155&amp;date=15.12.2025&amp;dst=100997&amp;field=134&amp;demo=2" TargetMode = "External"/><Relationship Id="rId20" Type="http://schemas.openxmlformats.org/officeDocument/2006/relationships/hyperlink" Target="https://login.consultant.ru/link/?req=doc&amp;base=LAW&amp;n=520155&amp;date=15.12.2025&amp;dst=101006&amp;field=134&amp;demo=2" TargetMode = "External"/><Relationship Id="rId21" Type="http://schemas.openxmlformats.org/officeDocument/2006/relationships/hyperlink" Target="https://login.consultant.ru/link/?req=doc&amp;base=LAW&amp;n=520155&amp;date=15.12.2025&amp;dst=101650&amp;field=134&amp;demo=2" TargetMode = "External"/><Relationship Id="rId22" Type="http://schemas.openxmlformats.org/officeDocument/2006/relationships/hyperlink" Target="https://login.consultant.ru/link/?req=doc&amp;base=LAW&amp;n=520155&amp;date=15.12.2025&amp;dst=100968&amp;field=134&amp;demo=2" TargetMode = "External"/><Relationship Id="rId23" Type="http://schemas.openxmlformats.org/officeDocument/2006/relationships/hyperlink" Target="https://login.consultant.ru/link/?req=doc&amp;base=LAW&amp;n=520155&amp;date=15.12.2025&amp;dst=100982&amp;field=134&amp;demo=2" TargetMode = "External"/><Relationship Id="rId24" Type="http://schemas.openxmlformats.org/officeDocument/2006/relationships/hyperlink" Target="https://login.consultant.ru/link/?req=doc&amp;base=LAW&amp;n=520155&amp;date=15.12.2025&amp;dst=100031&amp;field=134&amp;demo=2" TargetMode = "External"/><Relationship Id="rId25" Type="http://schemas.openxmlformats.org/officeDocument/2006/relationships/hyperlink" Target="https://login.consultant.ru/link/?req=doc&amp;base=LAW&amp;n=520155&amp;date=15.12.2025&amp;dst=100995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11.11.2025 N 31262-ОГ/00
&lt;О порядке расчета размера платы за коммунальную услугу по горячему водоснабжению&gt;</dc:title>
  <dcterms:created xsi:type="dcterms:W3CDTF">2025-12-15T12:32:26Z</dcterms:created>
</cp:coreProperties>
</file>