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КОНСТИТУЦИОННЫЙ СУД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Именем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15 декабря 2025 г. N 44-П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ДЕЛУ О ПРОВЕРКЕ КОНСТИТУЦИОННОСТИ</w:t>
      </w:r>
    </w:p>
    <w:p>
      <w:pPr>
        <w:pStyle w:val="2"/>
        <w:jc w:val="center"/>
      </w:pPr>
      <w:r>
        <w:rPr>
          <w:sz w:val="24"/>
        </w:rPr>
        <w:t xml:space="preserve">ЧАСТИ ПЕРВОЙ СТАТЬИ 236 ТРУДОВОГО КОДЕКСА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В СВЯЗИ С ЖАЛОБОЙ ГРАЖДАНИНА ПОЛЕЖАЕВА</w:t>
      </w:r>
    </w:p>
    <w:p>
      <w:pPr>
        <w:pStyle w:val="2"/>
        <w:jc w:val="center"/>
      </w:pPr>
      <w:r>
        <w:rPr>
          <w:sz w:val="24"/>
        </w:rPr>
        <w:t xml:space="preserve">АЛЕКСЕЯ ВИКТОРОВИЧА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Конституционный Суд Российской Федерации в составе Председателя В.Д. Зорькина, судей А.Ю. Бушева, Л.М. Жарковой, К.Б. Калиновского, С.Д. Князева, А.Н. Кокотова, А.В. Коновалова, М.Б. Лобова, В.А. Сивицкого, Е.В. Тарибо,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руководствуясь </w:t>
      </w:r>
      <w:hyperlink w:history="0" r:id="rId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статьей 125 (пункт "а" части 4)</w:t>
        </w:r>
      </w:hyperlink>
      <w:r>
        <w:rPr>
          <w:sz w:val="24"/>
        </w:rPr>
        <w:t xml:space="preserve"> Конституции Российской Федерации, </w:t>
      </w:r>
      <w:hyperlink w:history="0" r:id="rId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пунктом 3 части первой</w:t>
        </w:r>
      </w:hyperlink>
      <w:r>
        <w:rPr>
          <w:sz w:val="24"/>
        </w:rPr>
        <w:t xml:space="preserve">, </w:t>
      </w:r>
      <w:hyperlink w:history="0" r:id="rId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частями третьей</w:t>
        </w:r>
      </w:hyperlink>
      <w:r>
        <w:rPr>
          <w:sz w:val="24"/>
        </w:rPr>
        <w:t xml:space="preserve"> и </w:t>
      </w:r>
      <w:hyperlink w:history="0" r:id="rId1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четвертой статьи 3</w:t>
        </w:r>
      </w:hyperlink>
      <w:r>
        <w:rPr>
          <w:sz w:val="24"/>
        </w:rPr>
        <w:t xml:space="preserve">, </w:t>
      </w:r>
      <w:hyperlink w:history="0" r:id="rId1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частью первой статьи 21</w:t>
        </w:r>
      </w:hyperlink>
      <w:r>
        <w:rPr>
          <w:sz w:val="24"/>
        </w:rPr>
        <w:t xml:space="preserve">, </w:t>
      </w:r>
      <w:hyperlink w:history="0" r:id="rId1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статьями 36</w:t>
        </w:r>
      </w:hyperlink>
      <w:r>
        <w:rPr>
          <w:sz w:val="24"/>
        </w:rPr>
        <w:t xml:space="preserve">, </w:t>
      </w:r>
      <w:hyperlink w:history="0" r:id="rId1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, </w:t>
      </w:r>
      <w:hyperlink w:history="0" r:id="rId1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1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86</w:t>
        </w:r>
      </w:hyperlink>
      <w:r>
        <w:rPr>
          <w:sz w:val="24"/>
        </w:rPr>
        <w:t xml:space="preserve">, </w:t>
      </w:r>
      <w:hyperlink w:history="0" r:id="rId1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, </w:t>
      </w:r>
      <w:hyperlink w:history="0" r:id="rId1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и </w:t>
      </w:r>
      <w:hyperlink w:history="0" r:id="rId1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99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рассмотрел в заседании без проведения слушания дело о проверке конституционности </w:t>
      </w:r>
      <w:hyperlink w:history="0" r:id="rId19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части первой статьи 236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Поводом к рассмотрению дела явилась жалоба гражданина А.В. Полежаева. Основанием к рассмотрению дела явилась обнаружившаяся неопределенность в вопросе о том, соответствует ли </w:t>
      </w:r>
      <w:hyperlink w:history="0" r:id="rId2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оспариваемое заявителем </w:t>
      </w:r>
      <w:hyperlink w:history="0" r:id="rId21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законоположение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Заслушав сообщение судьи-докладчика Л.М. Жарковой, исследовав представленные документы и иные материалы, Конституционный Суд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установил: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соответствии с </w:t>
      </w:r>
      <w:hyperlink w:history="0" r:id="rId22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частью первой статьи 236</w:t>
        </w:r>
      </w:hyperlink>
      <w:r>
        <w:rPr>
          <w:sz w:val="24"/>
        </w:rPr>
        <w:t xml:space="preserve"> Трудового кодекса Российской Федерации при нарушении работодателем установленного срока соответственно выплаты заработной платы, оплаты отпуска, выплат при увольнении и (или) других выплат, причитающихся работнику, работодатель обязан выплатить их с уплатой процентов (денежной компенсации) в размере не ниже одной сто пятидесятой действующей в это время ключевой ставки Центрального банка Российской Федерации от начисленных, но не выплаченных в срок сумм и (или) не начисленных своевременно сумм в случае, если вступившим в законную силу решением суда было признано право работника на получение неначисленных сумм, за каждый день задержки начиная со дня, следующего за днем, в который эти суммы должны были быть выплачены при своевременном их начислении в соответствии с трудовым законодательством и иными нормативными правовыми актами, содержащими нормы трудового права, коллективным договором, соглашением, локальным нормативным актом, трудовым договором, по день фактического расчета включительно; при неполной выплате в установленный срок заработной платы и (или) других выплат, причитающихся работнику, размер процентов (денежной компенсации) исчисляется из фактически не выплаченных в срок сумм.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Конституционность приведенного </w:t>
      </w:r>
      <w:hyperlink w:history="0" r:id="rId23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законоположения</w:t>
        </w:r>
      </w:hyperlink>
      <w:r>
        <w:rPr>
          <w:sz w:val="24"/>
        </w:rPr>
        <w:t xml:space="preserve"> оспаривает гражданин А.В. Полежаев, который в период работы в должности взрывника 5 разряда участка взрывных работ N 2 Таштагольской шахты филиала акционерного общества "ЕВРАЗ Объединенный Западно-Сибирский металлургический комбинат" (далее также - АО "ЕВРАЗ ЗСМК") 3 июня 2018 года получил производственную травму.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Заводского районного суда города Новокузнецка Кемеровской области от 1 сентября 2022 года (с учетом дополнительного решения этого же суда от 31 октября 2022 года и апелляционного определения судебной коллегии по гражданским делам Кемеровского областного суда от 23 марта 2023 года, отменившего в части указанное решение и принявшего в этой части новое решение) с АО "ЕВРАЗ ЗСМК" в пользу заявителя взыскана в том числе сумма компенсации морального вреда.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Определяя размер компенсации морального вреда, причиненного в связи с несчастным случаем на производстве, с учетом степени и характера физических и нравственных страданий А.В. Полежаева, его индивидуальных особенностей, характера полученных им телесных повреждений, степени вины ответчика, длительности лечения и периода восстановления, суд, приняв во внимание положения коллективного договора и отсутствие между истцом и ответчиком соглашения о размере такой компенсации, пришел к выводу, что сумма в размере 250 000 рублей будет являться справедливым возмещением тех страданий и переживаний, которые понес истец в связи с полученной в результате несчастного случая на производстве травмой. Кроме того, суд взыскал с АО "ЕВРАЗ ЗСМК" в пользу А.В. Полежаева компенсацию морального вреда в размере 500 рублей за отсутствие ответа на его заявление о выплате компенсации морального вреда в соответствии с положениями коллективного договора, а также в размере 2 000 рублей за несвоевременную выплату утраченного заработка в связи с травмой, полученной в результате несчастного случая на производстве.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работодатель исполнил названное решение суда, вступившее в законную силу 23 марта 2023 года, только 17 мая того же года, заявитель вновь обратился в суд с требованием о взыскании с АО "ЕВРАЗ ЗСМК" на основании </w:t>
      </w:r>
      <w:hyperlink w:history="0" r:id="rId24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части первой статьи 236</w:t>
        </w:r>
      </w:hyperlink>
      <w:r>
        <w:rPr>
          <w:sz w:val="24"/>
        </w:rPr>
        <w:t xml:space="preserve"> Трудового кодекса Российской Федерации процентов за задержку причитающихся ему на основании решения суда выплат исходя из присужденной суммы компенсации морального вреда в размере 252 500 рублей. Кроме того, заявитель просил взыскать с работодателя компенсацию морального вреда, причиненного несвоевременным исполнением решения суда, в размере 75 000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Заводского районного суда города Новокузнецка Кемеровской области от 8 сентября 2023 года требования заявителя были удовлетворены частично: с АО "ЕВРАЗ ЗСМК" в пользу А.В. Полежаева были взысканы проценты за задержку выплаты компенсации морального вреда в заявленном в иске размере и компенсация морального вреда в размере 5 000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Апелляционным определением судебной коллегии по гражданским делам Кемеровского областного суда от 7 декабря 2023 года решение суда первой инстанции в части взыскания процентов было отменено и принято новое решение об отказе в удовлетворении данного искового требования; решение в части взыскания компенсации морального вреда было изменено - сумма снижена до 3 000 рублей. Суд указал, что </w:t>
      </w:r>
      <w:hyperlink w:history="0" r:id="rId25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статьей 236</w:t>
        </w:r>
      </w:hyperlink>
      <w:r>
        <w:rPr>
          <w:sz w:val="24"/>
        </w:rPr>
        <w:t xml:space="preserve"> Трудового кодекса Российской Федерации материальная ответственность работодателя за невыплату взысканной решением суда компенсации морального вреда не предусмотрена.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Определением судебной коллегии по гражданским делам Восьмого кассационного суда общей юрисдикции от 14 марта 2024 года указанное апелляционное определение было оставлено без изменения. При этом суд подчеркнул, что </w:t>
      </w:r>
      <w:hyperlink w:history="0" r:id="rId26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 первая статьи 236</w:t>
        </w:r>
      </w:hyperlink>
      <w:r>
        <w:rPr>
          <w:sz w:val="24"/>
        </w:rPr>
        <w:t xml:space="preserve"> Трудового кодекса Российской Федерации не может быть применена с учетом предмета исковых требований - взыскания процентов в связи с несвоевременным исполнением решения суда о компенсации морального вреда.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Определением судьи Верховного Суда Российской Федерации от 17 июля 2024 года А.В. Полежаеву было отказано в передаче его кассационной жалобы для рассмотрения в судебном заседании Судебной коллегии по гражданским делам Верховного Суда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Несоответствие </w:t>
      </w:r>
      <w:hyperlink w:history="0" r:id="rId27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части первой статьи 236</w:t>
        </w:r>
      </w:hyperlink>
      <w:r>
        <w:rPr>
          <w:sz w:val="24"/>
        </w:rPr>
        <w:t xml:space="preserve"> Трудового кодекса Российской Федерации </w:t>
      </w:r>
      <w:hyperlink w:history="0" r:id="rId2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 2</w:t>
        </w:r>
      </w:hyperlink>
      <w:r>
        <w:rPr>
          <w:sz w:val="24"/>
        </w:rPr>
        <w:t xml:space="preserve">, </w:t>
      </w:r>
      <w:hyperlink w:history="0" r:id="rId2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, </w:t>
      </w:r>
      <w:hyperlink w:history="0" r:id="rId3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, </w:t>
      </w:r>
      <w:hyperlink w:history="0" r:id="rId3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15</w:t>
        </w:r>
      </w:hyperlink>
      <w:r>
        <w:rPr>
          <w:sz w:val="24"/>
        </w:rPr>
        <w:t xml:space="preserve">, </w:t>
      </w:r>
      <w:hyperlink w:history="0" r:id="rId3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17</w:t>
        </w:r>
      </w:hyperlink>
      <w:r>
        <w:rPr>
          <w:sz w:val="24"/>
        </w:rPr>
        <w:t xml:space="preserve"> - </w:t>
      </w:r>
      <w:hyperlink w:history="0" r:id="rId3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19</w:t>
        </w:r>
      </w:hyperlink>
      <w:r>
        <w:rPr>
          <w:sz w:val="24"/>
        </w:rPr>
        <w:t xml:space="preserve">, </w:t>
      </w:r>
      <w:hyperlink w:history="0" r:id="rId3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37</w:t>
        </w:r>
      </w:hyperlink>
      <w:r>
        <w:rPr>
          <w:sz w:val="24"/>
        </w:rPr>
        <w:t xml:space="preserve"> - </w:t>
      </w:r>
      <w:hyperlink w:history="0" r:id="rId3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39</w:t>
        </w:r>
      </w:hyperlink>
      <w:r>
        <w:rPr>
          <w:sz w:val="24"/>
        </w:rPr>
        <w:t xml:space="preserve">, </w:t>
      </w:r>
      <w:hyperlink w:history="0" r:id="rId3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41</w:t>
        </w:r>
      </w:hyperlink>
      <w:r>
        <w:rPr>
          <w:sz w:val="24"/>
        </w:rPr>
        <w:t xml:space="preserve">, </w:t>
      </w:r>
      <w:hyperlink w:history="0" r:id="rId3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46</w:t>
        </w:r>
      </w:hyperlink>
      <w:r>
        <w:rPr>
          <w:sz w:val="24"/>
        </w:rPr>
        <w:t xml:space="preserve"> и </w:t>
      </w:r>
      <w:hyperlink w:history="0" r:id="rId3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55</w:t>
        </w:r>
      </w:hyperlink>
      <w:r>
        <w:rPr>
          <w:sz w:val="24"/>
        </w:rPr>
        <w:t xml:space="preserve"> Конституции Российской Федерации заявитель усматривает в том, что она в системе действующего правового регулирования (с учетом положений </w:t>
      </w:r>
      <w:hyperlink w:history="0" r:id="rId39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статей 2</w:t>
        </w:r>
      </w:hyperlink>
      <w:r>
        <w:rPr>
          <w:sz w:val="24"/>
        </w:rPr>
        <w:t xml:space="preserve">, </w:t>
      </w:r>
      <w:hyperlink w:history="0" r:id="rId40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, </w:t>
      </w:r>
      <w:hyperlink w:history="0" r:id="rId41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, </w:t>
      </w:r>
      <w:hyperlink w:history="0" r:id="rId42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184</w:t>
        </w:r>
      </w:hyperlink>
      <w:r>
        <w:rPr>
          <w:sz w:val="24"/>
        </w:rPr>
        <w:t xml:space="preserve">, </w:t>
      </w:r>
      <w:hyperlink w:history="0" r:id="rId43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232</w:t>
        </w:r>
      </w:hyperlink>
      <w:r>
        <w:rPr>
          <w:sz w:val="24"/>
        </w:rPr>
        <w:t xml:space="preserve"> и </w:t>
      </w:r>
      <w:hyperlink w:history="0" r:id="rId44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234</w:t>
        </w:r>
      </w:hyperlink>
      <w:r>
        <w:rPr>
          <w:sz w:val="24"/>
        </w:rPr>
        <w:t xml:space="preserve"> данного Кодекса) по смыслу, придаваемому ей судами, препятствует привлечению работодателя к материальной ответственности за задержку исполнения судебного решения о выплате работнику суммы компенсации морального вреда, присужденной в связи с произошедшим с ним несчастным случаем на производстве.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Конституционный Суд Российской Федерации согласно </w:t>
      </w:r>
      <w:hyperlink w:history="0" r:id="rId4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 3</w:t>
        </w:r>
      </w:hyperlink>
      <w:r>
        <w:rPr>
          <w:sz w:val="24"/>
        </w:rPr>
        <w:t xml:space="preserve">, </w:t>
      </w:r>
      <w:hyperlink w:history="0" r:id="rId4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36</w:t>
        </w:r>
      </w:hyperlink>
      <w:r>
        <w:rPr>
          <w:sz w:val="24"/>
        </w:rPr>
        <w:t xml:space="preserve">, </w:t>
      </w:r>
      <w:hyperlink w:history="0" r:id="rId4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 и </w:t>
      </w:r>
      <w:hyperlink w:history="0" r:id="rId4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 принимает к рассмотрению жалобу на нарушение конституционных прав и свобод нормативным </w:t>
      </w:r>
      <w:hyperlink w:history="0" r:id="rId49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актом</w:t>
        </w:r>
      </w:hyperlink>
      <w:r>
        <w:rPr>
          <w:sz w:val="24"/>
        </w:rPr>
        <w:t xml:space="preserve">, если придет к выводу, что имеются признаки нарушения прав и свобод гражданина в результате применения этого </w:t>
      </w:r>
      <w:hyperlink w:history="0" r:id="rId50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акта</w:t>
        </w:r>
      </w:hyperlink>
      <w:r>
        <w:rPr>
          <w:sz w:val="24"/>
        </w:rPr>
        <w:t xml:space="preserve"> в конкретном деле с его участием, при разрешении которого исчерпаны все другие внутригосударственные средства судебной защиты, а также неопределенность в вопросе о том, соответствует ли </w:t>
      </w:r>
      <w:hyperlink w:history="0" r:id="rId51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акт</w:t>
        </w:r>
      </w:hyperlink>
      <w:r>
        <w:rPr>
          <w:sz w:val="24"/>
        </w:rPr>
        <w:t xml:space="preserve"> </w:t>
      </w:r>
      <w:hyperlink w:history="0" r:id="rId5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следует из обращения А.В. Полежаева, </w:t>
      </w:r>
      <w:hyperlink w:history="0" r:id="rId53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 первая статьи 236</w:t>
        </w:r>
      </w:hyperlink>
      <w:r>
        <w:rPr>
          <w:sz w:val="24"/>
        </w:rPr>
        <w:t xml:space="preserve"> Трудового кодекса Российской Федерации оспаривается заявителем в редакции Федерального </w:t>
      </w:r>
      <w:hyperlink w:history="0" r:id="rId54" w:tooltip="Федеральный закон от 30.01.2024 N 3-ФЗ &quot;О внесении изменения в статью 236 Трудового кодекса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 января 2024 года N 3-ФЗ, тогда как в период рассмотрения его дела судами первой и апелляционной инстанций она действовала в прежней редакции, которая предусматривала, что при нарушении работодателем установленного срока соответственно выплаты заработной платы, оплаты отпуска, выплат при увольнении и (или) других выплат, причитающихся работнику, работодатель обязан выплатить их с уплатой процентов (денежной компенсации) в размере не ниже одной сто пятидесятой действующей в это время ключевой ставки Центрального банка Российской Федерации от не 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включительно; при неполной выплате в установленный срок заработной платы и (или) других выплат, причитающихся работнику, размер процентов (денежной компенсации) исчисляется из фактически не выплаченных в срок сумм.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Между тем </w:t>
      </w:r>
      <w:hyperlink w:history="0" r:id="rId55" w:tooltip="Постановление Конституционного Суда РФ от 11.04.2023 N 16-П &quot;По делу о проверке конституционности статьи 236 Трудового кодекса Российской Федерации и абзаца второго части первой статьи 327.1 Гражданского процессуального кодекса Российской Федерации в связи с жалобой гражданина И.Б. Сергеева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Конституционного Суда Российской Федерации от 11 апреля 2023 года N 16-П данное </w:t>
      </w:r>
      <w:hyperlink w:history="0" r:id="rId56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законоположение</w:t>
        </w:r>
      </w:hyperlink>
      <w:r>
        <w:rPr>
          <w:sz w:val="24"/>
        </w:rPr>
        <w:t xml:space="preserve"> было признано не соответствующим </w:t>
      </w:r>
      <w:hyperlink w:history="0" r:id="rId5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Федерации, ее </w:t>
      </w:r>
      <w:hyperlink w:history="0" r:id="rId5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 19 (части 1</w:t>
        </w:r>
      </w:hyperlink>
      <w:r>
        <w:rPr>
          <w:sz w:val="24"/>
        </w:rPr>
        <w:t xml:space="preserve"> и </w:t>
      </w:r>
      <w:hyperlink w:history="0" r:id="rId5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</w:t>
      </w:r>
      <w:hyperlink w:history="0" r:id="rId6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21 (часть 1)</w:t>
        </w:r>
      </w:hyperlink>
      <w:r>
        <w:rPr>
          <w:sz w:val="24"/>
        </w:rPr>
        <w:t xml:space="preserve">, </w:t>
      </w:r>
      <w:hyperlink w:history="0" r:id="rId6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45 (часть 1)</w:t>
        </w:r>
      </w:hyperlink>
      <w:r>
        <w:rPr>
          <w:sz w:val="24"/>
        </w:rPr>
        <w:t xml:space="preserve">, </w:t>
      </w:r>
      <w:hyperlink w:history="0" r:id="rId6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46 (часть 1)</w:t>
        </w:r>
      </w:hyperlink>
      <w:r>
        <w:rPr>
          <w:sz w:val="24"/>
        </w:rPr>
        <w:t xml:space="preserve">, </w:t>
      </w:r>
      <w:hyperlink w:history="0" r:id="rId6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55 (часть 3)</w:t>
        </w:r>
      </w:hyperlink>
      <w:r>
        <w:rPr>
          <w:sz w:val="24"/>
        </w:rPr>
        <w:t xml:space="preserve"> и </w:t>
      </w:r>
      <w:hyperlink w:history="0" r:id="rId6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75.1</w:t>
        </w:r>
      </w:hyperlink>
      <w:r>
        <w:rPr>
          <w:sz w:val="24"/>
        </w:rPr>
        <w:t xml:space="preserve"> в той мере, в какой по смыслу, придаваемому ему судебным толкованием, оно не обеспечивает взыскания с работодателя процентов (денежной компенсации) в случае, когда полагающиеся работнику выплаты - в нарушение трудового законодательства и иных нормативных правовых актов, содержащих нормы трудового права, коллективного договора, соглашения, локального нормативного акта и трудового договора - не были начислены своевременно, а решением суда было признано право работника на их получение с исчислением размера таких процентов (денежной компенсации) из фактически не выплаченных денежных сумм со дня, следующего за днем, когда в соответствии с действующим правовым регулированием эти выплаты должны были быть выплачены при своевременном их начислении.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названным </w:t>
      </w:r>
      <w:hyperlink w:history="0" r:id="rId65" w:tooltip="Постановление Конституционного Суда РФ от 11.04.2023 N 16-П &quot;По делу о проверке конституционности статьи 236 Трудового кодекса Российской Федерации и абзаца второго части первой статьи 327.1 Гражданского процессуального кодекса Российской Федерации в связи с жалобой гражданина И.Б. Сергеева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было установлено, что впредь до внесения изменений в правовое регулирование предусмотренные </w:t>
      </w:r>
      <w:hyperlink w:history="0" r:id="rId66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частью первой статьи 236</w:t>
        </w:r>
      </w:hyperlink>
      <w:r>
        <w:rPr>
          <w:sz w:val="24"/>
        </w:rPr>
        <w:t xml:space="preserve"> Трудового кодекса Российской Федерации проценты (денежная компенсация) подлежат взысканию с работодателя и в том случае, когда причитающиеся работнику выплаты не были ему начислены своевременно, а решением суда было признано право работника на их получение; размер указанных процентов (денежной компенсации) исчисляется из фактически не выплаченных денежных сумм со дня, следующего за днем, когда в соответствии с действующим правовым регулированием эти выплаты должны были быть выплачены при своевременном их начислении, по день фактического расчета включительно.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 исполнение данного </w:t>
      </w:r>
      <w:hyperlink w:history="0" r:id="rId67" w:tooltip="Постановление Конституционного Суда РФ от 11.04.2023 N 16-П &quot;По делу о проверке конституционности статьи 236 Трудового кодекса Российской Федерации и абзаца второго части первой статьи 327.1 Гражданского процессуального кодекса Российской Федерации в связи с жалобой гражданина И.Б. Сергеева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был принят Федеральный </w:t>
      </w:r>
      <w:hyperlink w:history="0" r:id="rId68" w:tooltip="Федеральный закон от 30.01.2024 N 3-ФЗ &quot;О внесении изменения в статью 236 Трудового кодекса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 января 2024 года N 3-ФЗ "О внесении изменения в статью 236 Трудового кодекса Российской Федерации" (вступил в силу со дня его официального опубликования 30 января 2024 года), которым </w:t>
      </w:r>
      <w:hyperlink w:history="0" r:id="rId69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 первая</w:t>
        </w:r>
      </w:hyperlink>
      <w:r>
        <w:rPr>
          <w:sz w:val="24"/>
        </w:rPr>
        <w:t xml:space="preserve"> данной статьи была изложена в новой редакции.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Тем самым как временное правовое регулирование, установленное </w:t>
      </w:r>
      <w:hyperlink w:history="0" r:id="rId70" w:tooltip="Постановление Конституционного Суда РФ от 11.04.2023 N 16-П &quot;По делу о проверке конституционности статьи 236 Трудового кодекса Российской Федерации и абзаца второго части первой статьи 327.1 Гражданского процессуального кодекса Российской Федерации в связи с жалобой гражданина И.Б. Сергеева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Конституционного Суда Российской Федерации от 11 апреля 2023 года N 16-П и действовавшее до вступления в силу Федерального </w:t>
      </w:r>
      <w:hyperlink w:history="0" r:id="rId71" w:tooltip="Федеральный закон от 30.01.2024 N 3-ФЗ &quot;О внесении изменения в статью 236 Трудового кодекса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 января 2024 года N 3-ФЗ, так и действующее законодательное регулирование предполагают, что предусмотренные </w:t>
      </w:r>
      <w:hyperlink w:history="0" r:id="rId72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частью первой статьи 236</w:t>
        </w:r>
      </w:hyperlink>
      <w:r>
        <w:rPr>
          <w:sz w:val="24"/>
        </w:rPr>
        <w:t xml:space="preserve"> Трудового кодекса Российской Федерации проценты (денежная компенсация) начисляются в том числе на все полагающиеся работнику выплаты, которые - в нарушение трудового законодательства и иных нормативных правовых актов, содержащих нормы трудового права, коллективного договора, соглашений, локальных нормативных актов и трудового договора - не были ему своевременно начислены работодателем.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следует из судебных постановлений по делу заявителя, оно рассматривалось с учетом сформулированных Конституционным Судом Российской Федерации в указанном </w:t>
      </w:r>
      <w:hyperlink w:history="0" r:id="rId73" w:tooltip="Постановление Конституционного Суда РФ от 11.04.2023 N 16-П &quot;По делу о проверке конституционности статьи 236 Трудового кодекса Российской Федерации и абзаца второго части первой статьи 327.1 Гражданского процессуального кодекса Российской Федерации в связи с жалобой гражданина И.Б. Сергеева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правовых позиций и установленного им временного правового регулирования, в связи с чем есть основания полагать, что в деле заявителя применялось правовое регулирование, аналогичное действующей редакции </w:t>
      </w:r>
      <w:hyperlink w:history="0" r:id="rId74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части первой статьи 236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исходя из предписаний </w:t>
      </w:r>
      <w:hyperlink w:history="0" r:id="rId7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статей 36</w:t>
        </w:r>
      </w:hyperlink>
      <w:r>
        <w:rPr>
          <w:sz w:val="24"/>
        </w:rPr>
        <w:t xml:space="preserve">, </w:t>
      </w:r>
      <w:hyperlink w:history="0" r:id="rId7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7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 и </w:t>
      </w:r>
      <w:hyperlink w:history="0" r:id="rId7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 предметом рассмотрения Конституционного Суда Российской Федерации по настоящему делу является </w:t>
      </w:r>
      <w:hyperlink w:history="0" r:id="rId79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 первая статьи 236</w:t>
        </w:r>
      </w:hyperlink>
      <w:r>
        <w:rPr>
          <w:sz w:val="24"/>
        </w:rPr>
        <w:t xml:space="preserve"> Трудового кодекса Российской Федерации в той мере, в какой на ее основании решается вопрос о взыскании с работодателя в пользу работника предусмотренных ею процентов (денежной компенсации) за задержку исполнения судебного решения о выплате работнику компенсации морального вреда в связи с несчастным случаем на производстве.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8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Конституция</w:t>
        </w:r>
      </w:hyperlink>
      <w:r>
        <w:rPr>
          <w:sz w:val="24"/>
        </w:rPr>
        <w:t xml:space="preserve"> Российской Федерации провозглашает человека, его права и свободы высшей ценностью. Будучи непосредственно действующими, права и свободы человека и гражданина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правосудием. Каждому гарантируется судебная защита его прав и свобод, включая право на надлежащее и своевременное исполнение принятого судом постановления (</w:t>
      </w:r>
      <w:hyperlink w:history="0" r:id="rId8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статьи 2</w:t>
        </w:r>
      </w:hyperlink>
      <w:r>
        <w:rPr>
          <w:sz w:val="24"/>
        </w:rPr>
        <w:t xml:space="preserve"> и </w:t>
      </w:r>
      <w:hyperlink w:history="0" r:id="rId8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18</w:t>
        </w:r>
      </w:hyperlink>
      <w:r>
        <w:rPr>
          <w:sz w:val="24"/>
        </w:rPr>
        <w:t xml:space="preserve">; </w:t>
      </w:r>
      <w:hyperlink w:history="0" r:id="rId8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46, часть 1</w:t>
        </w:r>
      </w:hyperlink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Конституционные цели правосудия не могут быть достигнуты, а сама судебная защита не может признаваться действенной, если судебный акт своевременно не исполняется, что лишает граждан, правомерность требований которых установлена в надлежащей судебной процедуре и формализована в судебном решении, эффективного и полного восстановления в правах посредством правосудия, отвечающего требованиям равенства и справедливости. Исполнение судебного акта следует рассматривать как элемент судебной защиты, право на которую относится к неотчуждаемым правам и свободам человека и одновременно выступает гарантией всех других прав и свобод (постановления Конституционного Суда Российской Федерации от 10 марта 2016 года </w:t>
      </w:r>
      <w:hyperlink w:history="0" r:id="rId84" w:tooltip="Постановление Конституционного Суда РФ от 10.03.2016 N 7-П &quot;По делу о проверке конституционности части 1 статьи 21, части 2 статьи 22 и части 4 статьи 46 Федерального закона &quot;Об исполнительном производстве&quot; в связи с жалобой гражданина М.Л. Ростовцева&quot; {КонсультантПлюс}">
        <w:r>
          <w:rPr>
            <w:sz w:val="24"/>
            <w:color w:val="0000ff"/>
          </w:rPr>
          <w:t xml:space="preserve">N 7-П</w:t>
        </w:r>
      </w:hyperlink>
      <w:r>
        <w:rPr>
          <w:sz w:val="24"/>
        </w:rPr>
        <w:t xml:space="preserve">, от 23 июля 2018 года </w:t>
      </w:r>
      <w:hyperlink w:history="0" r:id="rId85" w:tooltip="Постановление Конституционного Суда РФ от 23.07.2018 N 35-П &quot;По делу о проверке конституционности части первой статьи 208 Гражданского процессуального кодекса Российской Федерации в связи с жалобами граждан Т.В. Ивановой, И.М. Митина и Е.В. Шкотова&quot; {КонсультантПлюс}">
        <w:r>
          <w:rPr>
            <w:sz w:val="24"/>
            <w:color w:val="0000ff"/>
          </w:rPr>
          <w:t xml:space="preserve">N 35-П</w:t>
        </w:r>
      </w:hyperlink>
      <w:r>
        <w:rPr>
          <w:sz w:val="24"/>
        </w:rPr>
        <w:t xml:space="preserve">, от 22 июля 2021 года </w:t>
      </w:r>
      <w:hyperlink w:history="0" r:id="rId86" w:tooltip="Постановление Конституционного Суда РФ от 22.07.2021 N 40-П &quot;По делу о проверке конституционности статьи 183 Арбитражного процессуального кодекса Российской Федерации в связи с запросом Арбитражного суда Республики Татарстан и жалобой гражданина В.В. Сторублевцева&quot; {КонсультантПлюс}">
        <w:r>
          <w:rPr>
            <w:sz w:val="24"/>
            <w:color w:val="0000ff"/>
          </w:rPr>
          <w:t xml:space="preserve">N 40-П</w:t>
        </w:r>
      </w:hyperlink>
      <w:r>
        <w:rPr>
          <w:sz w:val="24"/>
        </w:rPr>
        <w:t xml:space="preserve"> и др.; </w:t>
      </w:r>
      <w:hyperlink w:history="0" r:id="rId87" w:tooltip="Определение Конституционного Суда РФ от 10.04.2025 N 911-О &quot;Об отказе в принятии к рассмотрению жалобы гражданина Яблочкова Николая Алексеевича на нарушение его конституционных прав статьей 15, пунктами 2 и 3 статьи 393, а также пунктом 2 статьи 1064 Гражданского кодекса Российской Федерации&quot;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Конституционного Суда Российской Федерации от 10 апреля 2025 года N 911-О).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смыслу </w:t>
      </w:r>
      <w:hyperlink w:history="0" r:id="rId8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статьи 118 (часть 3)</w:t>
        </w:r>
      </w:hyperlink>
      <w:r>
        <w:rPr>
          <w:sz w:val="24"/>
        </w:rPr>
        <w:t xml:space="preserve"> Конституции Российской Федерации, а также </w:t>
      </w:r>
      <w:hyperlink w:history="0" r:id="rId89" w:tooltip="Федеральный конституционный закон от 31.12.1996 N 1-ФКЗ (ред. от 23.07.2025) &quot;О судебной системе Российской Федерации&quot; {КонсультантПлюс}">
        <w:r>
          <w:rPr>
            <w:sz w:val="24"/>
            <w:color w:val="0000ff"/>
          </w:rPr>
          <w:t xml:space="preserve">статьи 4</w:t>
        </w:r>
      </w:hyperlink>
      <w:r>
        <w:rPr>
          <w:sz w:val="24"/>
        </w:rPr>
        <w:t xml:space="preserve"> и </w:t>
      </w:r>
      <w:hyperlink w:history="0" r:id="rId90" w:tooltip="Федеральный конституционный закон от 31.12.1996 N 1-ФКЗ (ред. от 23.07.2025) &quot;О судебной системе Российской Федерации&quot; {КонсультантПлюс}">
        <w:r>
          <w:rPr>
            <w:sz w:val="24"/>
            <w:color w:val="0000ff"/>
          </w:rPr>
          <w:t xml:space="preserve">части 1 статьи 6</w:t>
        </w:r>
      </w:hyperlink>
      <w:r>
        <w:rPr>
          <w:sz w:val="24"/>
        </w:rPr>
        <w:t xml:space="preserve"> Федерального конституционного закона от 31 декабря 1996 года N 1-ФКЗ "О судебной системе Российской Федерации" вступившие в законную силу постановления федеральных судов и мировых судей субъектов Российской Федерации обязательны для всех без исключения органов государственной власти, органов местного самоуправления, общественных объединений, должностных лиц, других физических и юридических лиц и подлежат неукоснительному исполнению на всей территории Российской Федерации. Из этого же исходит Федеральный конституционный </w:t>
      </w:r>
      <w:hyperlink w:history="0" r:id="rId91" w:tooltip="Федеральный конституционный закон от 07.02.2011 N 1-ФКЗ (ред. от 23.07.2025) &quot;О судах общей юрисдикции в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7 февраля 2011 года N 1-ФКЗ "О судах общей юрисдикции в Российской Федерации", закрепляющий обязательность вступивших в силу судебных актов судов общей юрисдикции в качестве одного из принципов их деятельности </w:t>
      </w:r>
      <w:hyperlink w:history="0" r:id="rId92" w:tooltip="Федеральный конституционный закон от 07.02.2011 N 1-ФКЗ (ред. от 23.07.2025) &quot;О судах общей юрисдикции в Российской Федерации&quot; {КонсультантПлюс}">
        <w:r>
          <w:rPr>
            <w:sz w:val="24"/>
            <w:color w:val="0000ff"/>
          </w:rPr>
          <w:t xml:space="preserve">(часть 8 статьи 5)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этого неправомерная задержка исполнения судебного решения должна рассматриваться как нарушение права на справедливое правосудие в разумные сроки. При этом полноценное осуществление данного права невозможно при отсутствии правовых механизмов, с помощью которых выигравшая судебный спор сторона могла бы компенсировать неблагоприятные для нее последствия нарушения этого права (постановления Конституционного Суда Российской Федерации от 22 июня 2023 года </w:t>
      </w:r>
      <w:hyperlink w:history="0" r:id="rId93" w:tooltip="Постановление Конституционного Суда РФ от 22.06.2023 N 34-П &quot;По делу о проверке конституционности положений статьи 183 Арбитражного процессуального кодекса Российской Федерации, пунктов 1 и 2 статьи 242.1 и пункта 6 статьи 242.2 Бюджетного кодекса Российской Федерации в связи с запросом Верховного Суда Российской Федерации&quot; {КонсультантПлюс}">
        <w:r>
          <w:rPr>
            <w:sz w:val="24"/>
            <w:color w:val="0000ff"/>
          </w:rPr>
          <w:t xml:space="preserve">N 34-П</w:t>
        </w:r>
      </w:hyperlink>
      <w:r>
        <w:rPr>
          <w:sz w:val="24"/>
        </w:rPr>
        <w:t xml:space="preserve">, от 25 января 2024 года </w:t>
      </w:r>
      <w:hyperlink w:history="0" r:id="rId94" w:tooltip="Постановление Конституционного Суда РФ от 25.01.2024 N 3-П &quot;По делу о проверке конституционности статьи 208 Гражданского процессуального кодекса Российской Федерации, пунктов 1 и 2 статьи 242.1 и пункта 6 статьи 242.2 Бюджетного кодекса Российской Федерации, а также пунктов 1 и 2, абзаца первого пункта 5, абзаца первого пункта 6, абзаца первого пункта 7 части 20 статьи 30 Федерального закона от 8 мая 2010 года N 83-ФЗ &quot;О внесении изменений в отдельные законодательные акты Российской Федерации в связи с сове {КонсультантПлюс}">
        <w:r>
          <w:rPr>
            <w:sz w:val="24"/>
            <w:color w:val="0000ff"/>
          </w:rPr>
          <w:t xml:space="preserve">N 3-П</w:t>
        </w:r>
      </w:hyperlink>
      <w:r>
        <w:rPr>
          <w:sz w:val="24"/>
        </w:rPr>
        <w:t xml:space="preserve">, от 20 июня 2024 года </w:t>
      </w:r>
      <w:hyperlink w:history="0" r:id="rId95" w:tooltip="Постановление Конституционного Суда РФ от 20.06.2024 N 31-П &quot;По делу о проверке конституционности статьи 183 Арбитражного процессуального кодекса Российской Федерации в связи с запросом Верховного Суда Российской Федерации&quot; {КонсультантПлюс}">
        <w:r>
          <w:rPr>
            <w:sz w:val="24"/>
            <w:color w:val="0000ff"/>
          </w:rPr>
          <w:t xml:space="preserve">N 31-П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в случае неисполнения или несвоевременного исполнения судебного акта лицо, в пользу которого вынесен этот акт, должно иметь право на возмещение вызванных этим потерь, а законодателю надлежит предусматривать правовые механизмы, призванные компенсировать данному лицу такие потери в полном объеме, тем самым обеспечивая эффективную реализацию гарантированного ему </w:t>
      </w:r>
      <w:hyperlink w:history="0" r:id="rId9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статьей 46 (части 1</w:t>
        </w:r>
      </w:hyperlink>
      <w:r>
        <w:rPr>
          <w:sz w:val="24"/>
        </w:rPr>
        <w:t xml:space="preserve"> и </w:t>
      </w:r>
      <w:hyperlink w:history="0" r:id="rId9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 Конституции Российской Федерации права на судебную защиту. К числу названных механизмов относятся как компенсационный механизм защиты права на исполнение судебного акта в разумный срок (Федеральный </w:t>
      </w:r>
      <w:hyperlink w:history="0" r:id="rId98" w:tooltip="Федеральный закон от 30.04.2010 N 68-ФЗ (ред. от 05.12.2022) &quot;О компенсации за нарушение права на судопроизводство в разумный срок или права на исполнение судебного акта в разумный срок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 апреля 2010 года N 68-ФЗ "О компенсации за нарушение права на судопроизводство в разумный срок или права на исполнение судебного акта в разумный срок"), так и предусмотренные отраслевым - материально правовым и процессуальным - законодательством специальные механизмы, обеспечивающие с учетом характера правоотношений восстановление прав лица, в пользу которого принято решение суда, не исполняемое обязанным лицом (должником) (</w:t>
      </w:r>
      <w:hyperlink w:history="0" r:id="rId99" w:tooltip="Постановление Конституционного Суда РФ от 04.04.2024 N 15-П &quot;По делу о проверке конституционности пункта 1 статьи 395 Гражданского кодекса Российской Федерации в связи с жалобой гражданина И.А. Сысоева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Конституционного Суда Российской Федерации от 4 апреля 2024 года N 15-П).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соответствии с </w:t>
      </w:r>
      <w:hyperlink w:history="0" r:id="rId10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Конституцией</w:t>
        </w:r>
      </w:hyperlink>
      <w:r>
        <w:rPr>
          <w:sz w:val="24"/>
        </w:rPr>
        <w:t xml:space="preserve"> Российской Федерации в России как правовом социальном государстве охраняются труд и здоровье людей, гарантируются защита достоинства граждан и уважение человека труда. Каждый имеет право на труд в условиях, отвечающих требованиям безопасности и гигиены, и на охрану здоровья. Российская Федерация уважает труд граждан и обеспечивает защиту их прав (</w:t>
      </w:r>
      <w:hyperlink w:history="0" r:id="rId10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</w:t>
        </w:r>
      </w:hyperlink>
      <w:r>
        <w:rPr>
          <w:sz w:val="24"/>
        </w:rPr>
        <w:t xml:space="preserve">; </w:t>
      </w:r>
      <w:hyperlink w:history="0" r:id="rId10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</w:t>
        </w:r>
      </w:hyperlink>
      <w:r>
        <w:rPr>
          <w:sz w:val="24"/>
        </w:rPr>
        <w:t xml:space="preserve">; </w:t>
      </w:r>
      <w:hyperlink w:history="0" r:id="rId10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37, часть 3</w:t>
        </w:r>
      </w:hyperlink>
      <w:r>
        <w:rPr>
          <w:sz w:val="24"/>
        </w:rPr>
        <w:t xml:space="preserve">; </w:t>
      </w:r>
      <w:hyperlink w:history="0" r:id="rId10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41, часть 1</w:t>
        </w:r>
      </w:hyperlink>
      <w:r>
        <w:rPr>
          <w:sz w:val="24"/>
        </w:rPr>
        <w:t xml:space="preserve">; </w:t>
      </w:r>
      <w:hyperlink w:history="0" r:id="rId10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75, часть 5</w:t>
        </w:r>
      </w:hyperlink>
      <w:r>
        <w:rPr>
          <w:sz w:val="24"/>
        </w:rPr>
        <w:t xml:space="preserve">; </w:t>
      </w:r>
      <w:hyperlink w:history="0" r:id="rId10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75.1</w:t>
        </w:r>
      </w:hyperlink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</w:t>
      </w:r>
      <w:hyperlink w:history="0" r:id="rId10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Конституция</w:t>
        </w:r>
      </w:hyperlink>
      <w:r>
        <w:rPr>
          <w:sz w:val="24"/>
        </w:rPr>
        <w:t xml:space="preserve"> Российской Федерации исходит из того, что здоровье человека является высшим неотчуждаемым благом, без которого утрачивают свое значение многие другие блага и ценности. Сказанное предопределяет содержание правового регулирования отношений, связанных с реализацией гражданами конституционных прав на безопасные условия труда и на охрану здоровья, которое, в свою очередь, предполагает установление как в государственно-нормативном, так и в договорном порядке действенных мер, не только направленных на охрану здоровья работников непосредственно в процессе трудовой деятельности, но и - в случае причинения их здоровью вреда - обеспечивающих максимально полное возмещение такого вреда, включая компенсацию причиненных работнику физических и нравственных страданий (морального вреда).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Сообразно упомянутым конституционным предписаниям Трудовой </w:t>
      </w:r>
      <w:hyperlink w:history="0" r:id="rId108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относит к числу основных прав работника право на рабочее место, соответствующее государственным нормативным требованиям охраны труда и условиям, предусмотренным коллективным договором, а также на возмещение вреда, причиненного работнику в связи с исполнением трудовых обязанностей, и компенсацию морального вреда в порядке, установленном данным </w:t>
      </w:r>
      <w:hyperlink w:history="0" r:id="rId109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и иными федеральными законами (</w:t>
      </w:r>
      <w:hyperlink w:history="0" r:id="rId110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абзацы четвертый</w:t>
        </w:r>
      </w:hyperlink>
      <w:r>
        <w:rPr>
          <w:sz w:val="24"/>
        </w:rPr>
        <w:t xml:space="preserve"> и </w:t>
      </w:r>
      <w:hyperlink w:history="0" r:id="rId111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четырнадцатый части первой статьи 21</w:t>
        </w:r>
      </w:hyperlink>
      <w:r>
        <w:rPr>
          <w:sz w:val="24"/>
        </w:rPr>
        <w:t xml:space="preserve">). Указанным правам работника корреспондируют обязанности работодателя обеспечивать безопасность и условия труда, соответствующие государственным нормативным требованиям охраны труда, а также возмещать вред, причиненный работникам в связи с исполнением ими трудовых обязанностей, и компенсировать моральный вред в порядке и на условиях, которые установлены данным </w:t>
      </w:r>
      <w:hyperlink w:history="0" r:id="rId112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, другими федеральными законами и иными нормативными правовыми актами Российской Федерации (</w:t>
      </w:r>
      <w:hyperlink w:history="0" r:id="rId113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абзацы четвертый</w:t>
        </w:r>
      </w:hyperlink>
      <w:r>
        <w:rPr>
          <w:sz w:val="24"/>
        </w:rPr>
        <w:t xml:space="preserve"> и </w:t>
      </w:r>
      <w:hyperlink w:history="0" r:id="rId114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шестнадцатый части второй статьи 22</w:t>
        </w:r>
      </w:hyperlink>
      <w:r>
        <w:rPr>
          <w:sz w:val="24"/>
        </w:rPr>
        <w:t xml:space="preserve">). Кроме того, обязанности по обеспечению безопасных условий и охраны труда возлагаются на работодателя </w:t>
      </w:r>
      <w:hyperlink w:history="0" r:id="rId115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статьей 214</w:t>
        </w:r>
      </w:hyperlink>
      <w:r>
        <w:rPr>
          <w:sz w:val="24"/>
        </w:rPr>
        <w:t xml:space="preserve"> Трудового кодекса Российской Федерации. Возмещение же вреда, причиненного жизни и здоровью работника при исполнении им трудовых обязанностей, осуществляется в рамках обязательного социального страхования от несчастных случаев на производстве и профессиональных заболеваний (</w:t>
      </w:r>
      <w:hyperlink w:history="0" r:id="rId116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 восьмая статьи 216.1</w:t>
        </w:r>
      </w:hyperlink>
      <w:r>
        <w:rPr>
          <w:sz w:val="24"/>
        </w:rPr>
        <w:t xml:space="preserve"> того же Кодекса).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свою очередь, Федеральный </w:t>
      </w:r>
      <w:hyperlink w:history="0" r:id="rId117" w:tooltip="Федеральный закон от 24.07.1998 N 125-ФЗ (ред. от 28.12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24 июля 1998 года N 125-ФЗ "Об обязательном социальном страховании от несчастных случаев на производстве и профессиональных заболеваний", устанавливая порядок возмещения вреда, причиненного жизни и здоровью работника при исполнении им обязанностей по трудовому договору, за счет средств обязательного социального страхования, в то же время не предусматривает в рамках данного вида страхования компенсацию морального вреда. В силу </w:t>
      </w:r>
      <w:hyperlink w:history="0" r:id="rId118" w:tooltip="Федеральный закон от 24.07.1998 N 125-ФЗ (ред. от 28.12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абзаца второго пункта 3 статьи 8</w:t>
        </w:r>
      </w:hyperlink>
      <w:r>
        <w:rPr>
          <w:sz w:val="24"/>
        </w:rPr>
        <w:t xml:space="preserve"> названного Федерального закона возмещение застрахованному такого вреда осуществляется его причинителем.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этого выплата работодателем, по вине которого причинен вред здоровью работника, компенсации морального вреда - в дополнение к возмещению вреда в рамках обязательного социального страхования от несчастных случаев на производстве и профессиональных заболеваний - направлена на максимально полное возмещение вреда, причиненного работнику в связи с исполнением трудовых обязанностей, и тем самым наряду с предоставлением ему предусмотренных указанным Федеральным </w:t>
      </w:r>
      <w:hyperlink w:history="0" r:id="rId119" w:tooltip="Федеральный закон от 24.07.1998 N 125-ФЗ (ред. от 28.12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видов обеспечения по страхованию </w:t>
      </w:r>
      <w:hyperlink w:history="0" r:id="rId120" w:tooltip="Федеральный закон от 24.07.1998 N 125-ФЗ (ред. от 28.12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(пункт 1 статьи 8)</w:t>
        </w:r>
      </w:hyperlink>
      <w:r>
        <w:rPr>
          <w:sz w:val="24"/>
        </w:rPr>
        <w:t xml:space="preserve"> призвана обеспечить возможность реализации конституционных предписаний об охране труда и здоровья граждан (</w:t>
      </w:r>
      <w:hyperlink w:history="0" r:id="rId12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7, часть 2</w:t>
        </w:r>
      </w:hyperlink>
      <w:r>
        <w:rPr>
          <w:sz w:val="24"/>
        </w:rPr>
        <w:t xml:space="preserve">; </w:t>
      </w:r>
      <w:hyperlink w:history="0" r:id="rId12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37, часть 3</w:t>
        </w:r>
      </w:hyperlink>
      <w:r>
        <w:rPr>
          <w:sz w:val="24"/>
        </w:rPr>
        <w:t xml:space="preserve">; </w:t>
      </w:r>
      <w:hyperlink w:history="0" r:id="rId12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41, часть 1</w:t>
        </w:r>
      </w:hyperlink>
      <w:r>
        <w:rPr>
          <w:sz w:val="24"/>
        </w:rPr>
        <w:t xml:space="preserve">, Конституции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Компенсация морального вреда является гарантированной государством мерой, направленной на восстановление нарушенных прав и возмещение нематериального ущерба, причиненного вследствие их нарушения (постановления Конституционного Суда Российской Федерации от 26 октября 2021 года </w:t>
      </w:r>
      <w:hyperlink w:history="0" r:id="rId124" w:tooltip="Постановление Конституционного Суда РФ от 26.10.2021 N 45-П &quot;По делу о проверке конституционности статьи 151 Гражданского кодекса Российской Федерации в связи с жалобой гражданина С.Ф. Шиловского&quot; {КонсультантПлюс}">
        <w:r>
          <w:rPr>
            <w:sz w:val="24"/>
            <w:color w:val="0000ff"/>
          </w:rPr>
          <w:t xml:space="preserve">N 45-П</w:t>
        </w:r>
      </w:hyperlink>
      <w:r>
        <w:rPr>
          <w:sz w:val="24"/>
        </w:rPr>
        <w:t xml:space="preserve"> и от 2 марта 2023 года </w:t>
      </w:r>
      <w:hyperlink w:history="0" r:id="rId125" w:tooltip="Постановление Конституционного Суда РФ от 02.03.2023 N 7-П &quot;По делу о проверке конституционности пункта 2 статьи 17 Гражданского кодекса Российской Федерации в связи с жалобой гражданки М.В. Григорьевой&quot; {КонсультантПлюс}">
        <w:r>
          <w:rPr>
            <w:sz w:val="24"/>
            <w:color w:val="0000ff"/>
          </w:rPr>
          <w:t xml:space="preserve">N 7-П</w:t>
        </w:r>
      </w:hyperlink>
      <w:r>
        <w:rPr>
          <w:sz w:val="24"/>
        </w:rPr>
        <w:t xml:space="preserve">). В сфере трудовых отношений она не только выступает элементом механизма возмещения вреда, причиненного работнику в связи с исполнением трудовых обязанностей, но и выполняет функцию универсального инструмента, призванного компенсировать нравственные или физические страдания, причиненные работнику вследствие любых неправомерных действий или бездействия работодателя, в том числе незаконного увольнения или перевода на другую работу, незаконного применения дисциплинарного взыскания, нарушения установленных сроков выплаты заработной платы или выплаты ее не в полном размере, неоформления в установленном порядке трудового договора с работником, фактически допущенным к работе, незаконного привлечения к сверхурочной работе, задержки выдачи трудовой книжки или предоставления сведений о трудовой деятельности, необеспечения безопасности и условий труда, соответствующих государственным нормативным требованиям охраны труда, и др. (</w:t>
      </w:r>
      <w:hyperlink w:history="0" r:id="rId126" w:tooltip="Постановление Пленума Верховного Суда РФ от 15.11.2022 N 33 &quot;О практике применения судами норм о компенсации морального вреда&quot; {КонсультантПлюс}">
        <w:r>
          <w:rPr>
            <w:sz w:val="24"/>
            <w:color w:val="0000ff"/>
          </w:rPr>
          <w:t xml:space="preserve">абзац первый пункта 46</w:t>
        </w:r>
      </w:hyperlink>
      <w:r>
        <w:rPr>
          <w:sz w:val="24"/>
        </w:rPr>
        <w:t xml:space="preserve"> постановления Пленума Верховного Суда Российской Федерации от 15 ноября 2022 года N 33 "О практике применения судами норм о компенсации морального вреда").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этого компенсация морального вреда, причиненного работнику в рамках трудовых отношений, - вне зависимости от того, какими именно неправомерными действиями или бездействием работодателя такой вред причинен, - осуществляется на основе единых правил, предусмотренных законодательством.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частности, согласно </w:t>
      </w:r>
      <w:hyperlink w:history="0" r:id="rId127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статье 237</w:t>
        </w:r>
      </w:hyperlink>
      <w:r>
        <w:rPr>
          <w:sz w:val="24"/>
        </w:rPr>
        <w:t xml:space="preserve"> Трудового кодекса Российской Федерации моральный вред, причиненный работнику неправомерными действиями или бездействием работодателя, компенсируется в денежной форме в размерах, определяемых соглашением сторон трудового договора, а 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сказанного в случае взыскания судом в пользу работника компенсации морального вреда в связи с несчастным случаем на производстве своевременное исполнение работодателем данного судебного решения является необходимым условием, обеспечивающим не только эффективную реализацию права на судебную защиту (</w:t>
      </w:r>
      <w:hyperlink w:history="0" r:id="rId12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46, части 1</w:t>
        </w:r>
      </w:hyperlink>
      <w:r>
        <w:rPr>
          <w:sz w:val="24"/>
        </w:rPr>
        <w:t xml:space="preserve"> и </w:t>
      </w:r>
      <w:hyperlink w:history="0" r:id="rId12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Конституции Российской Федерации), но и соответствие компенсации морального вреда как меры восстановления нарушенных прав работника ее предназначению (</w:t>
      </w:r>
      <w:hyperlink w:history="0" r:id="rId13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21, часть 1</w:t>
        </w:r>
      </w:hyperlink>
      <w:r>
        <w:rPr>
          <w:sz w:val="24"/>
        </w:rPr>
        <w:t xml:space="preserve">; </w:t>
      </w:r>
      <w:hyperlink w:history="0" r:id="rId13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статьи 37</w:t>
        </w:r>
      </w:hyperlink>
      <w:r>
        <w:rPr>
          <w:sz w:val="24"/>
        </w:rPr>
        <w:t xml:space="preserve"> и </w:t>
      </w:r>
      <w:hyperlink w:history="0" r:id="rId13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75.1</w:t>
        </w:r>
      </w:hyperlink>
      <w:r>
        <w:rPr>
          <w:sz w:val="24"/>
        </w:rPr>
        <w:t xml:space="preserve"> Конституции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Неисполнение, а равно и задержка исполнения работодателем судебного решения о взыскании в пользу работника компенсации морального вреда в связи с несчастным случаем на производстве приводят к тому, что вред, причиненный здоровью работника, оказывается не полностью возмещенным, а сам он лишается эффективного и полного восстановления в правах посредством правосудия.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указанных обстоятельствах - в силу конституционных принципов верховенства права и справедливости, уважения труда граждан и человека труда (</w:t>
      </w:r>
      <w:hyperlink w:history="0" r:id="rId13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преамбула</w:t>
        </w:r>
      </w:hyperlink>
      <w:r>
        <w:rPr>
          <w:sz w:val="24"/>
        </w:rPr>
        <w:t xml:space="preserve">; </w:t>
      </w:r>
      <w:hyperlink w:history="0" r:id="rId13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4, часть 2</w:t>
        </w:r>
      </w:hyperlink>
      <w:r>
        <w:rPr>
          <w:sz w:val="24"/>
        </w:rPr>
        <w:t xml:space="preserve">; </w:t>
      </w:r>
      <w:hyperlink w:history="0" r:id="rId13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75, часть 5</w:t>
        </w:r>
      </w:hyperlink>
      <w:r>
        <w:rPr>
          <w:sz w:val="24"/>
        </w:rPr>
        <w:t xml:space="preserve">; </w:t>
      </w:r>
      <w:hyperlink w:history="0" r:id="rId13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75.1</w:t>
        </w:r>
      </w:hyperlink>
      <w:r>
        <w:rPr>
          <w:sz w:val="24"/>
        </w:rPr>
        <w:t xml:space="preserve"> Конституции Российской Федерации), а также конституционных предписаний об охране труда и здоровья граждан и праве на судебную защиту (</w:t>
      </w:r>
      <w:hyperlink w:history="0" r:id="rId13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7, часть 2</w:t>
        </w:r>
      </w:hyperlink>
      <w:r>
        <w:rPr>
          <w:sz w:val="24"/>
        </w:rPr>
        <w:t xml:space="preserve">; </w:t>
      </w:r>
      <w:hyperlink w:history="0" r:id="rId13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37, часть 3</w:t>
        </w:r>
      </w:hyperlink>
      <w:r>
        <w:rPr>
          <w:sz w:val="24"/>
        </w:rPr>
        <w:t xml:space="preserve">; </w:t>
      </w:r>
      <w:hyperlink w:history="0" r:id="rId13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41, часть 1</w:t>
        </w:r>
      </w:hyperlink>
      <w:r>
        <w:rPr>
          <w:sz w:val="24"/>
        </w:rPr>
        <w:t xml:space="preserve">; </w:t>
      </w:r>
      <w:hyperlink w:history="0" r:id="rId14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46, части 1</w:t>
        </w:r>
      </w:hyperlink>
      <w:r>
        <w:rPr>
          <w:sz w:val="24"/>
        </w:rPr>
        <w:t xml:space="preserve"> и </w:t>
      </w:r>
      <w:hyperlink w:history="0" r:id="rId14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Конституции Российской Федерации) - работник, в пользу которого судом вынесено решение о выплате компенсации морального вреда в связи с несчастным случаем на производстве, нуждается в применении охранительных мер, обеспечивающих нейтрализацию наступивших для него негативных последствий вследствие уклонения работодателя от своевременного исполнения данного судебного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присужденная компенсация морального вреда в связи с несчастным случаем на производстве относится к выплатам, причитающимся работнику от работодателя, и тем самым непосредственно связана с работой по трудовому договору, защита нарушенных прав работника предполагает возможность использования правовых средств, предусмотренных нормами трудового законодательства для защиты прав работника от нарушений со стороны работодателя.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такого отраслевого правового средства выступает материальная ответственность работодателя, которая в соответствии со </w:t>
      </w:r>
      <w:hyperlink w:history="0" r:id="rId142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статьей 236</w:t>
        </w:r>
      </w:hyperlink>
      <w:r>
        <w:rPr>
          <w:sz w:val="24"/>
        </w:rPr>
        <w:t xml:space="preserve"> Трудового кодекса Российской Федерации наступает как при нарушении работодателем установленного срока выплаты заработной платы, оплаты отпуска, выплат при увольнении и (или) других выплат, причитающихся работнику, так и при выплате их не в полном размере (определения Конституционного Суда Российской Федерации от 25 мая 2017 года </w:t>
      </w:r>
      <w:hyperlink w:history="0" r:id="rId143" w:tooltip="Определение Конституционного Суда РФ от 25.05.2017 N 1098-О &quot;Об отказе в принятии к рассмотрению жалобы гражданина Ильменейкина Павла Вениаминовича на нарушение его конституционных прав частью третьей статьи 45, частью третьей статьи 198, частями первой, второй и четвертой статьи 330 Гражданского процессуального кодекса Российской Федерации и положениями статей 72, 72.1, 72.2 и 236 Трудового кодекса Российской Федерации&quot; {КонсультантПлюс}">
        <w:r>
          <w:rPr>
            <w:sz w:val="24"/>
            <w:color w:val="0000ff"/>
          </w:rPr>
          <w:t xml:space="preserve">N 1098-О</w:t>
        </w:r>
      </w:hyperlink>
      <w:r>
        <w:rPr>
          <w:sz w:val="24"/>
        </w:rPr>
        <w:t xml:space="preserve">, от 27 февраля 2018 года </w:t>
      </w:r>
      <w:hyperlink w:history="0" r:id="rId144" w:tooltip="Определение Конституционного Суда РФ от 27.02.2018 N 352-О &quot;Об отказе в принятии к рассмотрению жалобы гражданина Третьякова Сергея Юрьевича на нарушение его конституционных прав частью первой статьи 236 Трудового кодекса Российской Федерации&quot; {КонсультантПлюс}">
        <w:r>
          <w:rPr>
            <w:sz w:val="24"/>
            <w:color w:val="0000ff"/>
          </w:rPr>
          <w:t xml:space="preserve">N 352-О</w:t>
        </w:r>
      </w:hyperlink>
      <w:r>
        <w:rPr>
          <w:sz w:val="24"/>
        </w:rPr>
        <w:t xml:space="preserve">, от 25 июня 2019 года </w:t>
      </w:r>
      <w:hyperlink w:history="0" r:id="rId145" w:tooltip="Определение Конституционного Суда РФ от 25.06.2019 N 1735-О &quot;Об отказе в принятии к рассмотрению жалобы гражданки Кургаевой Надежды Викторовны на нарушение ее конституционных прав частью 6 статьи 74 Федерального закона &quot;О службе в органах внутренних дел Российской Федерации и внесении изменений в отдельные законодательные акты Российской Федерации&quot;, статьей 6 Закона Российской Федерации &quot;О пенсионном обеспечении лиц, проходивших военную службу, службу в органах внутренних дел, Государственной противопожарно {КонсультантПлюс}">
        <w:r>
          <w:rPr>
            <w:sz w:val="24"/>
            <w:color w:val="0000ff"/>
          </w:rPr>
          <w:t xml:space="preserve">N 1735-О</w:t>
        </w:r>
      </w:hyperlink>
      <w:r>
        <w:rPr>
          <w:sz w:val="24"/>
        </w:rPr>
        <w:t xml:space="preserve">, от 24 декабря 2020 года </w:t>
      </w:r>
      <w:hyperlink w:history="0" r:id="rId146" w:tooltip="Определение Конституционного Суда РФ от 24.12.2020 N 3013-О &quot;Об отказе в принятии к рассмотрению жалобы гражданина Григорьева Антона Михайловича на нарушение его конституционных прав статьей 236 Трудового кодекса Российской Федерации&quot; {КонсультантПлюс}">
        <w:r>
          <w:rPr>
            <w:sz w:val="24"/>
            <w:color w:val="0000ff"/>
          </w:rPr>
          <w:t xml:space="preserve">N 3013-О</w:t>
        </w:r>
      </w:hyperlink>
      <w:r>
        <w:rPr>
          <w:sz w:val="24"/>
        </w:rPr>
        <w:t xml:space="preserve">, от 24 февраля 2022 года </w:t>
      </w:r>
      <w:hyperlink w:history="0" r:id="rId147" w:tooltip="Определение Конституционного Суда РФ от 24.02.2022 N 287-О &quot;Об отказе в принятии к рассмотрению жалобы гражданина Григорьева Антона Михайловича на нарушение его конституционных прав статьями 234 и 236 Трудового кодекса Российской Федерации&quot; {КонсультантПлюс}">
        <w:r>
          <w:rPr>
            <w:sz w:val="24"/>
            <w:color w:val="0000ff"/>
          </w:rPr>
          <w:t xml:space="preserve">N 287-О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Оценивая в </w:t>
      </w:r>
      <w:hyperlink w:history="0" r:id="rId148" w:tooltip="Постановление Конституционного Суда РФ от 04.04.2024 N 15-П &quot;По делу о проверке конституционности пункта 1 статьи 395 Гражданского кодекса Российской Федерации в связи с жалобой гражданина И.А. Сысоева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от 4 апреля 2024 года N 15-П возможность применения </w:t>
      </w:r>
      <w:hyperlink w:history="0" r:id="rId149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статьи 236</w:t>
        </w:r>
      </w:hyperlink>
      <w:r>
        <w:rPr>
          <w:sz w:val="24"/>
        </w:rPr>
        <w:t xml:space="preserve"> Трудового кодекса Российской Федерации для случаев задержки выплаты работнику, увольнение которого признано незаконным, присужденных ему судом среднего заработка за время вынужденного прогула и компенсации причиненного таким увольнением морального вреда, Конституционный Суд Российской Федерации указал на сходство последствий неисполнения работодателем соответствующего решения суда и задержки работодателем начисленной, но фактически не выплаченной заработной платы и (или) иных выплат, причитающихся работнику: и в том, и в другом случае работник оказывается незаконно лишенным причитающихся ему денежных средств, необходимых для поддержания достойного уровня жизни как его самого, так и членов его семьи, а потому в равной степени нуждается в применении предусмотренных законом охранительных мер, обеспечивающих восстановление целостности его имущественной сферы и тем самым эффективную защиту достоинства личности и уважение человека труда как конституционно значимых ценностей. С учетом этого и основываясь в том числе на ранее высказанных правовых позициях (</w:t>
      </w:r>
      <w:hyperlink w:history="0" r:id="rId150" w:tooltip="Постановление Конституционного Суда РФ от 11.04.2023 N 16-П &quot;По делу о проверке конституционности статьи 236 Трудового кодекса Российской Федерации и абзаца второго части первой статьи 327.1 Гражданского процессуального кодекса Российской Федерации в связи с жалобой гражданина И.Б. Сергеева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от 11 апреля 2023 года N 16-П), Конституционный Суд Российской Федерации пришел к выводу о допустимости начисления предусмотренных указанным </w:t>
      </w:r>
      <w:hyperlink w:history="0" r:id="rId151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законоположением</w:t>
        </w:r>
      </w:hyperlink>
      <w:r>
        <w:rPr>
          <w:sz w:val="24"/>
        </w:rPr>
        <w:t xml:space="preserve"> процентов (денежной компенсации) на причитающиеся работнику на основании судебного акта суммы, в том числе на сумму компенсации морального вреда, причиненного незаконным увольнением, в случае задержки исполнения работодателем соответствующего судебного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силу единства как природы морального вреда, причиненного работнику любыми неправомерными виновными действиями или бездействием работодателя, так и правового регулирования отношений, связанных с его возмещением, право работника на компенсацию такого рода вреда - вне зависимости от того, присуждена ли данная компенсация в связи с незаконным увольнением, утратой здоровья (трудоспособности) в результате несчастного случая на производстве или иным нарушением трудовых прав работника, - должно в равной мере обеспечиваться правовой защитой, в том числе в случае неисполнения (задержки исполнения) вынесенного судом решения о взыскании в пользу работника указанной компенсации. Сказанное означает, что правовые позиции, сформулированные Конституционным Судом Российской Федерации в </w:t>
      </w:r>
      <w:hyperlink w:history="0" r:id="rId152" w:tooltip="Постановление Конституционного Суда РФ от 04.04.2024 N 15-П &quot;По делу о проверке конституционности пункта 1 статьи 395 Гражданского кодекса Российской Федерации в связи с жалобой гражданина И.А. Сысоева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от 4 апреля 2024 года N 15-П, применимы и в случае неисполнения (задержки исполнения) решения суда о компенсации морального вреда, причиненного в связи с несчастным случаем на производстве.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предусмотренные </w:t>
      </w:r>
      <w:hyperlink w:history="0" r:id="rId153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частью первой статьи 236</w:t>
        </w:r>
      </w:hyperlink>
      <w:r>
        <w:rPr>
          <w:sz w:val="24"/>
        </w:rPr>
        <w:t xml:space="preserve"> Трудового кодекса Российской Федерации проценты (денежная компенсация) подлежат начислению и при неисполнении (задержке исполнения) работодателем судебного решения о взыскании в пользу работника компенсации причиненного в связи с несчастным случаем на производстве морального вреда.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Данный подход обеспечивает предоставление работнику как экономически более слабой стороне в трудовом правоотношении гарантий надлежащей защиты права на компенсацию морального вреда в связи с несчастным случаем на производстве, что, в свою очередь, согласуется с правовой природой и социальной направленностью правового регулирования трудовых и связанных с ними отношений.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154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 первая статьи 236</w:t>
        </w:r>
      </w:hyperlink>
      <w:r>
        <w:rPr>
          <w:sz w:val="24"/>
        </w:rPr>
        <w:t xml:space="preserve"> Трудового кодекса Российской Федерации предполагает, что за период, когда решение суда о выплате работнику компенсации морального вреда, причиненного в связи с несчастным случаем на производстве, не исполнено, работник, будучи незаконно лишенным причитающихся ему денежных средств, имеет право на применение предусмотренного данной </w:t>
      </w:r>
      <w:hyperlink w:history="0" r:id="rId155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нормой</w:t>
        </w:r>
      </w:hyperlink>
      <w:r>
        <w:rPr>
          <w:sz w:val="24"/>
        </w:rPr>
        <w:t xml:space="preserve"> компенсационного механизма. Иное создавало бы предпосылки для нарушения права работника на компенсацию морального вреда в связи с несчастным случаем на производстве путем уклонения работодателя - без каких бы то ни было негативных для него последствий - от своевременного исполнения решения суда о взыскании данной компенсации и тем самым не только необоснованно ограничивало бы право работника на судебную защиту (</w:t>
      </w:r>
      <w:hyperlink w:history="0" r:id="rId15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46, части 1</w:t>
        </w:r>
      </w:hyperlink>
      <w:r>
        <w:rPr>
          <w:sz w:val="24"/>
        </w:rPr>
        <w:t xml:space="preserve"> и </w:t>
      </w:r>
      <w:hyperlink w:history="0" r:id="rId15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Конституции Российской Федерации), но и противоречило бы конституционным принципам справедливости, уважения человека труда и самого труда, а также предписаниям об охране труда и здоровья граждан (</w:t>
      </w:r>
      <w:hyperlink w:history="0" r:id="rId15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7, часть 2</w:t>
        </w:r>
      </w:hyperlink>
      <w:r>
        <w:rPr>
          <w:sz w:val="24"/>
        </w:rPr>
        <w:t xml:space="preserve">; </w:t>
      </w:r>
      <w:hyperlink w:history="0" r:id="rId15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37, часть 3</w:t>
        </w:r>
      </w:hyperlink>
      <w:r>
        <w:rPr>
          <w:sz w:val="24"/>
        </w:rPr>
        <w:t xml:space="preserve">; </w:t>
      </w:r>
      <w:hyperlink w:history="0" r:id="rId16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41, часть 1</w:t>
        </w:r>
      </w:hyperlink>
      <w:r>
        <w:rPr>
          <w:sz w:val="24"/>
        </w:rPr>
        <w:t xml:space="preserve">; </w:t>
      </w:r>
      <w:hyperlink w:history="0" r:id="rId16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75, часть 5</w:t>
        </w:r>
      </w:hyperlink>
      <w:r>
        <w:rPr>
          <w:sz w:val="24"/>
        </w:rPr>
        <w:t xml:space="preserve">; </w:t>
      </w:r>
      <w:hyperlink w:history="0" r:id="rId16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75.1</w:t>
        </w:r>
      </w:hyperlink>
      <w:r>
        <w:rPr>
          <w:sz w:val="24"/>
        </w:rPr>
        <w:t xml:space="preserve"> Конституции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изложенного и руководствуясь </w:t>
      </w:r>
      <w:hyperlink w:history="0" r:id="rId16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статьями 6</w:t>
        </w:r>
      </w:hyperlink>
      <w:r>
        <w:rPr>
          <w:sz w:val="24"/>
        </w:rPr>
        <w:t xml:space="preserve">, </w:t>
      </w:r>
      <w:hyperlink w:history="0" r:id="rId16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, </w:t>
      </w:r>
      <w:hyperlink w:history="0" r:id="rId16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71</w:t>
        </w:r>
      </w:hyperlink>
      <w:r>
        <w:rPr>
          <w:sz w:val="24"/>
        </w:rPr>
        <w:t xml:space="preserve">, </w:t>
      </w:r>
      <w:hyperlink w:history="0" r:id="rId16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72</w:t>
        </w:r>
      </w:hyperlink>
      <w:r>
        <w:rPr>
          <w:sz w:val="24"/>
        </w:rPr>
        <w:t xml:space="preserve">, </w:t>
      </w:r>
      <w:hyperlink w:history="0" r:id="rId16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16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75</w:t>
        </w:r>
      </w:hyperlink>
      <w:r>
        <w:rPr>
          <w:sz w:val="24"/>
        </w:rPr>
        <w:t xml:space="preserve">, </w:t>
      </w:r>
      <w:hyperlink w:history="0" r:id="rId16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78</w:t>
        </w:r>
      </w:hyperlink>
      <w:r>
        <w:rPr>
          <w:sz w:val="24"/>
        </w:rPr>
        <w:t xml:space="preserve">, </w:t>
      </w:r>
      <w:hyperlink w:history="0" r:id="rId17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79</w:t>
        </w:r>
      </w:hyperlink>
      <w:r>
        <w:rPr>
          <w:sz w:val="24"/>
        </w:rPr>
        <w:t xml:space="preserve"> и </w:t>
      </w:r>
      <w:hyperlink w:history="0" r:id="rId17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100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 Конституционный Суд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постановил: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Признать </w:t>
      </w:r>
      <w:hyperlink w:history="0" r:id="rId172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 первую статьи 236</w:t>
        </w:r>
      </w:hyperlink>
      <w:r>
        <w:rPr>
          <w:sz w:val="24"/>
        </w:rPr>
        <w:t xml:space="preserve"> Трудового кодекса Российской Федерации не противоречащей </w:t>
      </w:r>
      <w:hyperlink w:history="0" r:id="rId17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Федерации, поскольку по своему конституционно-правовому смыслу в системе действующего правового регулирования она предполагает начисление в соответствии с установленными данным </w:t>
      </w:r>
      <w:hyperlink w:history="0" r:id="rId174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законоположением</w:t>
        </w:r>
      </w:hyperlink>
      <w:r>
        <w:rPr>
          <w:sz w:val="24"/>
        </w:rPr>
        <w:t xml:space="preserve"> правилами процентов (денежной компенсации) на присужденную работнику в связи с несчастным случаем на производстве сумму компенсации морального вреда за период неисполнения (задержки исполнения) работодателем судебного решения о взыскании с него указанной компенсации начиная со дня, следующего за днем вступления в законную силу указанного решения суда, по день фактического расчета включительно.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Выявленный в настоящем Постановлении конституционно-правовой смысл </w:t>
      </w:r>
      <w:hyperlink w:history="0" r:id="rId175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части первой статьи 236</w:t>
        </w:r>
      </w:hyperlink>
      <w:r>
        <w:rPr>
          <w:sz w:val="24"/>
        </w:rPr>
        <w:t xml:space="preserve"> Трудового кодекса Российской Федерации является общеобязательным, что исключает любое иное ее истолкование в правоприменительной практике.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Судебные решения по делу гражданина Полежаева Алексея Викторовича, вынесенные на основании </w:t>
      </w:r>
      <w:hyperlink w:history="0" r:id="rId176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части первой статьи 236</w:t>
        </w:r>
      </w:hyperlink>
      <w:r>
        <w:rPr>
          <w:sz w:val="24"/>
        </w:rPr>
        <w:t xml:space="preserve"> Трудового кодекса Российской Федерации в истолковании, расходящемся с ее конституционно-правовым смыслом, выявленным в настоящем Постановлении, подлежат пересмотру в установленном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Настоящее Постановление окончательно, не подлежит обжалованию, вступает в силу со дня официального опубликования, действует непосредственно и не требует подтверждения другими органами и должностными лицами.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Настоящее Постановление подлежит незамедлительному опубликованию в "Российской газете", "Собрании законодательства Российской Федерации" и на "Официальном интернет-портале правовой информации" (</w:t>
      </w:r>
      <w:hyperlink w:history="0" r:id="rId177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Конституционный Суд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Конституционного Суда РФ от 15.12.2025 N 44-П</w:t>
            <w:br/>
            <w:t>"По делу о проверке конституционности части первой статьи 23...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Конституционного Суда РФ от 15.12.2025 N 44-П "По делу о проверке конституционности части первой статьи 23...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2875&amp;date=16.12.2025&amp;dst=152&amp;field=134&amp;demo=2" TargetMode = "External"/><Relationship Id="rId8" Type="http://schemas.openxmlformats.org/officeDocument/2006/relationships/hyperlink" Target="https://login.consultant.ru/link/?req=doc&amp;base=LAW&amp;n=453320&amp;date=16.12.2025&amp;dst=100625&amp;field=134&amp;demo=2" TargetMode = "External"/><Relationship Id="rId9" Type="http://schemas.openxmlformats.org/officeDocument/2006/relationships/hyperlink" Target="https://login.consultant.ru/link/?req=doc&amp;base=LAW&amp;n=453320&amp;date=16.12.2025&amp;dst=100032&amp;field=134&amp;demo=2" TargetMode = "External"/><Relationship Id="rId10" Type="http://schemas.openxmlformats.org/officeDocument/2006/relationships/hyperlink" Target="https://login.consultant.ru/link/?req=doc&amp;base=LAW&amp;n=453320&amp;date=16.12.2025&amp;dst=100033&amp;field=134&amp;demo=2" TargetMode = "External"/><Relationship Id="rId11" Type="http://schemas.openxmlformats.org/officeDocument/2006/relationships/hyperlink" Target="https://login.consultant.ru/link/?req=doc&amp;base=LAW&amp;n=453320&amp;date=16.12.2025&amp;dst=31&amp;field=134&amp;demo=2" TargetMode = "External"/><Relationship Id="rId12" Type="http://schemas.openxmlformats.org/officeDocument/2006/relationships/hyperlink" Target="https://login.consultant.ru/link/?req=doc&amp;base=LAW&amp;n=453320&amp;date=16.12.2025&amp;dst=100210&amp;field=134&amp;demo=2" TargetMode = "External"/><Relationship Id="rId13" Type="http://schemas.openxmlformats.org/officeDocument/2006/relationships/hyperlink" Target="https://login.consultant.ru/link/?req=doc&amp;base=LAW&amp;n=453320&amp;date=16.12.2025&amp;dst=59&amp;field=134&amp;demo=2" TargetMode = "External"/><Relationship Id="rId14" Type="http://schemas.openxmlformats.org/officeDocument/2006/relationships/hyperlink" Target="https://login.consultant.ru/link/?req=doc&amp;base=LAW&amp;n=453320&amp;date=16.12.2025&amp;dst=100380&amp;field=134&amp;demo=2" TargetMode = "External"/><Relationship Id="rId15" Type="http://schemas.openxmlformats.org/officeDocument/2006/relationships/hyperlink" Target="https://login.consultant.ru/link/?req=doc&amp;base=LAW&amp;n=453320&amp;date=16.12.2025&amp;dst=100443&amp;field=134&amp;demo=2" TargetMode = "External"/><Relationship Id="rId16" Type="http://schemas.openxmlformats.org/officeDocument/2006/relationships/hyperlink" Target="https://login.consultant.ru/link/?req=doc&amp;base=LAW&amp;n=453320&amp;date=16.12.2025&amp;dst=100783&amp;field=134&amp;demo=2" TargetMode = "External"/><Relationship Id="rId17" Type="http://schemas.openxmlformats.org/officeDocument/2006/relationships/hyperlink" Target="https://login.consultant.ru/link/?req=doc&amp;base=LAW&amp;n=453320&amp;date=16.12.2025&amp;dst=100786&amp;field=134&amp;demo=2" TargetMode = "External"/><Relationship Id="rId18" Type="http://schemas.openxmlformats.org/officeDocument/2006/relationships/hyperlink" Target="https://login.consultant.ru/link/?req=doc&amp;base=LAW&amp;n=453320&amp;date=16.12.2025&amp;dst=100794&amp;field=134&amp;demo=2" TargetMode = "External"/><Relationship Id="rId19" Type="http://schemas.openxmlformats.org/officeDocument/2006/relationships/hyperlink" Target="https://login.consultant.ru/link/?req=doc&amp;base=LAW&amp;n=515484&amp;date=16.12.2025&amp;dst=102681&amp;field=134&amp;demo=2" TargetMode = "External"/><Relationship Id="rId20" Type="http://schemas.openxmlformats.org/officeDocument/2006/relationships/hyperlink" Target="https://login.consultant.ru/link/?req=doc&amp;base=LAW&amp;n=2875&amp;date=16.12.2025&amp;demo=2" TargetMode = "External"/><Relationship Id="rId21" Type="http://schemas.openxmlformats.org/officeDocument/2006/relationships/hyperlink" Target="https://login.consultant.ru/link/?req=doc&amp;base=LAW&amp;n=515484&amp;date=16.12.2025&amp;dst=102681&amp;field=134&amp;demo=2" TargetMode = "External"/><Relationship Id="rId22" Type="http://schemas.openxmlformats.org/officeDocument/2006/relationships/hyperlink" Target="https://login.consultant.ru/link/?req=doc&amp;base=LAW&amp;n=515484&amp;date=16.12.2025&amp;dst=102681&amp;field=134&amp;demo=2" TargetMode = "External"/><Relationship Id="rId23" Type="http://schemas.openxmlformats.org/officeDocument/2006/relationships/hyperlink" Target="https://login.consultant.ru/link/?req=doc&amp;base=LAW&amp;n=515484&amp;date=16.12.2025&amp;dst=102681&amp;field=134&amp;demo=2" TargetMode = "External"/><Relationship Id="rId24" Type="http://schemas.openxmlformats.org/officeDocument/2006/relationships/hyperlink" Target="https://login.consultant.ru/link/?req=doc&amp;base=LAW&amp;n=515484&amp;date=16.12.2025&amp;dst=102681&amp;field=134&amp;demo=2" TargetMode = "External"/><Relationship Id="rId25" Type="http://schemas.openxmlformats.org/officeDocument/2006/relationships/hyperlink" Target="https://login.consultant.ru/link/?req=doc&amp;base=LAW&amp;n=515484&amp;date=16.12.2025&amp;dst=2252&amp;field=134&amp;demo=2" TargetMode = "External"/><Relationship Id="rId26" Type="http://schemas.openxmlformats.org/officeDocument/2006/relationships/hyperlink" Target="https://login.consultant.ru/link/?req=doc&amp;base=LAW&amp;n=515484&amp;date=16.12.2025&amp;dst=102681&amp;field=134&amp;demo=2" TargetMode = "External"/><Relationship Id="rId27" Type="http://schemas.openxmlformats.org/officeDocument/2006/relationships/hyperlink" Target="https://login.consultant.ru/link/?req=doc&amp;base=LAW&amp;n=515484&amp;date=16.12.2025&amp;dst=102681&amp;field=134&amp;demo=2" TargetMode = "External"/><Relationship Id="rId28" Type="http://schemas.openxmlformats.org/officeDocument/2006/relationships/hyperlink" Target="https://login.consultant.ru/link/?req=doc&amp;base=LAW&amp;n=2875&amp;date=16.12.2025&amp;dst=100020&amp;field=134&amp;demo=2" TargetMode = "External"/><Relationship Id="rId29" Type="http://schemas.openxmlformats.org/officeDocument/2006/relationships/hyperlink" Target="https://login.consultant.ru/link/?req=doc&amp;base=LAW&amp;n=2875&amp;date=16.12.2025&amp;dst=100040&amp;field=134&amp;demo=2" TargetMode = "External"/><Relationship Id="rId30" Type="http://schemas.openxmlformats.org/officeDocument/2006/relationships/hyperlink" Target="https://login.consultant.ru/link/?req=doc&amp;base=LAW&amp;n=2875&amp;date=16.12.2025&amp;dst=100043&amp;field=134&amp;demo=2" TargetMode = "External"/><Relationship Id="rId31" Type="http://schemas.openxmlformats.org/officeDocument/2006/relationships/hyperlink" Target="https://login.consultant.ru/link/?req=doc&amp;base=LAW&amp;n=2875&amp;date=16.12.2025&amp;dst=100066&amp;field=134&amp;demo=2" TargetMode = "External"/><Relationship Id="rId32" Type="http://schemas.openxmlformats.org/officeDocument/2006/relationships/hyperlink" Target="https://login.consultant.ru/link/?req=doc&amp;base=LAW&amp;n=2875&amp;date=16.12.2025&amp;dst=100075&amp;field=134&amp;demo=2" TargetMode = "External"/><Relationship Id="rId33" Type="http://schemas.openxmlformats.org/officeDocument/2006/relationships/hyperlink" Target="https://login.consultant.ru/link/?req=doc&amp;base=LAW&amp;n=2875&amp;date=16.12.2025&amp;dst=100081&amp;field=134&amp;demo=2" TargetMode = "External"/><Relationship Id="rId34" Type="http://schemas.openxmlformats.org/officeDocument/2006/relationships/hyperlink" Target="https://login.consultant.ru/link/?req=doc&amp;base=LAW&amp;n=2875&amp;date=16.12.2025&amp;dst=100141&amp;field=134&amp;demo=2" TargetMode = "External"/><Relationship Id="rId35" Type="http://schemas.openxmlformats.org/officeDocument/2006/relationships/hyperlink" Target="https://login.consultant.ru/link/?req=doc&amp;base=LAW&amp;n=2875&amp;date=16.12.2025&amp;dst=100151&amp;field=134&amp;demo=2" TargetMode = "External"/><Relationship Id="rId36" Type="http://schemas.openxmlformats.org/officeDocument/2006/relationships/hyperlink" Target="https://login.consultant.ru/link/?req=doc&amp;base=LAW&amp;n=2875&amp;date=16.12.2025&amp;dst=100159&amp;field=134&amp;demo=2" TargetMode = "External"/><Relationship Id="rId37" Type="http://schemas.openxmlformats.org/officeDocument/2006/relationships/hyperlink" Target="https://login.consultant.ru/link/?req=doc&amp;base=LAW&amp;n=2875&amp;date=16.12.2025&amp;dst=100178&amp;field=134&amp;demo=2" TargetMode = "External"/><Relationship Id="rId38" Type="http://schemas.openxmlformats.org/officeDocument/2006/relationships/hyperlink" Target="https://login.consultant.ru/link/?req=doc&amp;base=LAW&amp;n=2875&amp;date=16.12.2025&amp;dst=100206&amp;field=134&amp;demo=2" TargetMode = "External"/><Relationship Id="rId39" Type="http://schemas.openxmlformats.org/officeDocument/2006/relationships/hyperlink" Target="https://login.consultant.ru/link/?req=doc&amp;base=LAW&amp;n=515484&amp;date=16.12.2025&amp;dst=100020&amp;field=134&amp;demo=2" TargetMode = "External"/><Relationship Id="rId40" Type="http://schemas.openxmlformats.org/officeDocument/2006/relationships/hyperlink" Target="https://login.consultant.ru/link/?req=doc&amp;base=LAW&amp;n=515484&amp;date=16.12.2025&amp;dst=100162&amp;field=134&amp;demo=2" TargetMode = "External"/><Relationship Id="rId41" Type="http://schemas.openxmlformats.org/officeDocument/2006/relationships/hyperlink" Target="https://login.consultant.ru/link/?req=doc&amp;base=LAW&amp;n=515484&amp;date=16.12.2025&amp;dst=100186&amp;field=134&amp;demo=2" TargetMode = "External"/><Relationship Id="rId42" Type="http://schemas.openxmlformats.org/officeDocument/2006/relationships/hyperlink" Target="https://login.consultant.ru/link/?req=doc&amp;base=LAW&amp;n=515484&amp;date=16.12.2025&amp;dst=101153&amp;field=134&amp;demo=2" TargetMode = "External"/><Relationship Id="rId43" Type="http://schemas.openxmlformats.org/officeDocument/2006/relationships/hyperlink" Target="https://login.consultant.ru/link/?req=doc&amp;base=LAW&amp;n=515484&amp;date=16.12.2025&amp;dst=101516&amp;field=134&amp;demo=2" TargetMode = "External"/><Relationship Id="rId44" Type="http://schemas.openxmlformats.org/officeDocument/2006/relationships/hyperlink" Target="https://login.consultant.ru/link/?req=doc&amp;base=LAW&amp;n=515484&amp;date=16.12.2025&amp;dst=101524&amp;field=134&amp;demo=2" TargetMode = "External"/><Relationship Id="rId45" Type="http://schemas.openxmlformats.org/officeDocument/2006/relationships/hyperlink" Target="https://login.consultant.ru/link/?req=doc&amp;base=LAW&amp;n=453320&amp;date=16.12.2025&amp;dst=100015&amp;field=134&amp;demo=2" TargetMode = "External"/><Relationship Id="rId46" Type="http://schemas.openxmlformats.org/officeDocument/2006/relationships/hyperlink" Target="https://login.consultant.ru/link/?req=doc&amp;base=LAW&amp;n=453320&amp;date=16.12.2025&amp;dst=100210&amp;field=134&amp;demo=2" TargetMode = "External"/><Relationship Id="rId47" Type="http://schemas.openxmlformats.org/officeDocument/2006/relationships/hyperlink" Target="https://login.consultant.ru/link/?req=doc&amp;base=LAW&amp;n=453320&amp;date=16.12.2025&amp;dst=100783&amp;field=134&amp;demo=2" TargetMode = "External"/><Relationship Id="rId48" Type="http://schemas.openxmlformats.org/officeDocument/2006/relationships/hyperlink" Target="https://login.consultant.ru/link/?req=doc&amp;base=LAW&amp;n=453320&amp;date=16.12.2025&amp;dst=100786&amp;field=134&amp;demo=2" TargetMode = "External"/><Relationship Id="rId49" Type="http://schemas.openxmlformats.org/officeDocument/2006/relationships/hyperlink" Target="https://login.consultant.ru/link/?req=doc&amp;base=LAW&amp;n=515484&amp;date=16.12.2025&amp;demo=2" TargetMode = "External"/><Relationship Id="rId50" Type="http://schemas.openxmlformats.org/officeDocument/2006/relationships/hyperlink" Target="https://login.consultant.ru/link/?req=doc&amp;base=LAW&amp;n=515484&amp;date=16.12.2025&amp;demo=2" TargetMode = "External"/><Relationship Id="rId51" Type="http://schemas.openxmlformats.org/officeDocument/2006/relationships/hyperlink" Target="https://login.consultant.ru/link/?req=doc&amp;base=LAW&amp;n=515484&amp;date=16.12.2025&amp;demo=2" TargetMode = "External"/><Relationship Id="rId52" Type="http://schemas.openxmlformats.org/officeDocument/2006/relationships/hyperlink" Target="https://login.consultant.ru/link/?req=doc&amp;base=LAW&amp;n=2875&amp;date=16.12.2025&amp;demo=2" TargetMode = "External"/><Relationship Id="rId53" Type="http://schemas.openxmlformats.org/officeDocument/2006/relationships/hyperlink" Target="https://login.consultant.ru/link/?req=doc&amp;base=LAW&amp;n=515484&amp;date=16.12.2025&amp;dst=102681&amp;field=134&amp;demo=2" TargetMode = "External"/><Relationship Id="rId54" Type="http://schemas.openxmlformats.org/officeDocument/2006/relationships/hyperlink" Target="https://login.consultant.ru/link/?req=doc&amp;base=LAW&amp;n=468343&amp;date=16.12.2025&amp;demo=2" TargetMode = "External"/><Relationship Id="rId55" Type="http://schemas.openxmlformats.org/officeDocument/2006/relationships/hyperlink" Target="https://login.consultant.ru/link/?req=doc&amp;base=LAW&amp;n=444469&amp;date=16.12.2025&amp;demo=2" TargetMode = "External"/><Relationship Id="rId56" Type="http://schemas.openxmlformats.org/officeDocument/2006/relationships/hyperlink" Target="https://login.consultant.ru/link/?req=doc&amp;base=LAW&amp;n=515484&amp;date=16.12.2025&amp;dst=102681&amp;field=134&amp;demo=2" TargetMode = "External"/><Relationship Id="rId57" Type="http://schemas.openxmlformats.org/officeDocument/2006/relationships/hyperlink" Target="https://login.consultant.ru/link/?req=doc&amp;base=LAW&amp;n=2875&amp;date=16.12.2025&amp;demo=2" TargetMode = "External"/><Relationship Id="rId58" Type="http://schemas.openxmlformats.org/officeDocument/2006/relationships/hyperlink" Target="https://login.consultant.ru/link/?req=doc&amp;base=LAW&amp;n=2875&amp;date=16.12.2025&amp;dst=100082&amp;field=134&amp;demo=2" TargetMode = "External"/><Relationship Id="rId59" Type="http://schemas.openxmlformats.org/officeDocument/2006/relationships/hyperlink" Target="https://login.consultant.ru/link/?req=doc&amp;base=LAW&amp;n=2875&amp;date=16.12.2025&amp;dst=100083&amp;field=134&amp;demo=2" TargetMode = "External"/><Relationship Id="rId60" Type="http://schemas.openxmlformats.org/officeDocument/2006/relationships/hyperlink" Target="https://login.consultant.ru/link/?req=doc&amp;base=LAW&amp;n=2875&amp;date=16.12.2025&amp;dst=100089&amp;field=134&amp;demo=2" TargetMode = "External"/><Relationship Id="rId61" Type="http://schemas.openxmlformats.org/officeDocument/2006/relationships/hyperlink" Target="https://login.consultant.ru/link/?req=doc&amp;base=LAW&amp;n=2875&amp;date=16.12.2025&amp;dst=100176&amp;field=134&amp;demo=2" TargetMode = "External"/><Relationship Id="rId62" Type="http://schemas.openxmlformats.org/officeDocument/2006/relationships/hyperlink" Target="https://login.consultant.ru/link/?req=doc&amp;base=LAW&amp;n=2875&amp;date=16.12.2025&amp;dst=100179&amp;field=134&amp;demo=2" TargetMode = "External"/><Relationship Id="rId63" Type="http://schemas.openxmlformats.org/officeDocument/2006/relationships/hyperlink" Target="https://login.consultant.ru/link/?req=doc&amp;base=LAW&amp;n=2875&amp;date=16.12.2025&amp;dst=100209&amp;field=134&amp;demo=2" TargetMode = "External"/><Relationship Id="rId64" Type="http://schemas.openxmlformats.org/officeDocument/2006/relationships/hyperlink" Target="https://login.consultant.ru/link/?req=doc&amp;base=LAW&amp;n=2875&amp;date=16.12.2025&amp;dst=38&amp;field=134&amp;demo=2" TargetMode = "External"/><Relationship Id="rId65" Type="http://schemas.openxmlformats.org/officeDocument/2006/relationships/hyperlink" Target="https://login.consultant.ru/link/?req=doc&amp;base=LAW&amp;n=444469&amp;date=16.12.2025&amp;demo=2" TargetMode = "External"/><Relationship Id="rId66" Type="http://schemas.openxmlformats.org/officeDocument/2006/relationships/hyperlink" Target="https://login.consultant.ru/link/?req=doc&amp;base=LAW&amp;n=515484&amp;date=16.12.2025&amp;dst=102681&amp;field=134&amp;demo=2" TargetMode = "External"/><Relationship Id="rId67" Type="http://schemas.openxmlformats.org/officeDocument/2006/relationships/hyperlink" Target="https://login.consultant.ru/link/?req=doc&amp;base=LAW&amp;n=444469&amp;date=16.12.2025&amp;demo=2" TargetMode = "External"/><Relationship Id="rId68" Type="http://schemas.openxmlformats.org/officeDocument/2006/relationships/hyperlink" Target="https://login.consultant.ru/link/?req=doc&amp;base=LAW&amp;n=468343&amp;date=16.12.2025&amp;dst=100009&amp;field=134&amp;demo=2" TargetMode = "External"/><Relationship Id="rId69" Type="http://schemas.openxmlformats.org/officeDocument/2006/relationships/hyperlink" Target="https://login.consultant.ru/link/?req=doc&amp;base=LAW&amp;n=515484&amp;date=16.12.2025&amp;dst=102681&amp;field=134&amp;demo=2" TargetMode = "External"/><Relationship Id="rId70" Type="http://schemas.openxmlformats.org/officeDocument/2006/relationships/hyperlink" Target="https://login.consultant.ru/link/?req=doc&amp;base=LAW&amp;n=444469&amp;date=16.12.2025&amp;dst=100059&amp;field=134&amp;demo=2" TargetMode = "External"/><Relationship Id="rId71" Type="http://schemas.openxmlformats.org/officeDocument/2006/relationships/hyperlink" Target="https://login.consultant.ru/link/?req=doc&amp;base=LAW&amp;n=468343&amp;date=16.12.2025&amp;dst=100012&amp;field=134&amp;demo=2" TargetMode = "External"/><Relationship Id="rId72" Type="http://schemas.openxmlformats.org/officeDocument/2006/relationships/hyperlink" Target="https://login.consultant.ru/link/?req=doc&amp;base=LAW&amp;n=515484&amp;date=16.12.2025&amp;dst=102681&amp;field=134&amp;demo=2" TargetMode = "External"/><Relationship Id="rId73" Type="http://schemas.openxmlformats.org/officeDocument/2006/relationships/hyperlink" Target="https://login.consultant.ru/link/?req=doc&amp;base=LAW&amp;n=444469&amp;date=16.12.2025&amp;demo=2" TargetMode = "External"/><Relationship Id="rId74" Type="http://schemas.openxmlformats.org/officeDocument/2006/relationships/hyperlink" Target="https://login.consultant.ru/link/?req=doc&amp;base=LAW&amp;n=515484&amp;date=16.12.2025&amp;dst=102681&amp;field=134&amp;demo=2" TargetMode = "External"/><Relationship Id="rId75" Type="http://schemas.openxmlformats.org/officeDocument/2006/relationships/hyperlink" Target="https://login.consultant.ru/link/?req=doc&amp;base=LAW&amp;n=453320&amp;date=16.12.2025&amp;dst=100210&amp;field=134&amp;demo=2" TargetMode = "External"/><Relationship Id="rId76" Type="http://schemas.openxmlformats.org/officeDocument/2006/relationships/hyperlink" Target="https://login.consultant.ru/link/?req=doc&amp;base=LAW&amp;n=453320&amp;date=16.12.2025&amp;dst=100380&amp;field=134&amp;demo=2" TargetMode = "External"/><Relationship Id="rId77" Type="http://schemas.openxmlformats.org/officeDocument/2006/relationships/hyperlink" Target="https://login.consultant.ru/link/?req=doc&amp;base=LAW&amp;n=453320&amp;date=16.12.2025&amp;dst=100783&amp;field=134&amp;demo=2" TargetMode = "External"/><Relationship Id="rId78" Type="http://schemas.openxmlformats.org/officeDocument/2006/relationships/hyperlink" Target="https://login.consultant.ru/link/?req=doc&amp;base=LAW&amp;n=453320&amp;date=16.12.2025&amp;dst=100786&amp;field=134&amp;demo=2" TargetMode = "External"/><Relationship Id="rId79" Type="http://schemas.openxmlformats.org/officeDocument/2006/relationships/hyperlink" Target="https://login.consultant.ru/link/?req=doc&amp;base=LAW&amp;n=515484&amp;date=16.12.2025&amp;dst=102681&amp;field=134&amp;demo=2" TargetMode = "External"/><Relationship Id="rId80" Type="http://schemas.openxmlformats.org/officeDocument/2006/relationships/hyperlink" Target="https://login.consultant.ru/link/?req=doc&amp;base=LAW&amp;n=2875&amp;date=16.12.2025&amp;demo=2" TargetMode = "External"/><Relationship Id="rId81" Type="http://schemas.openxmlformats.org/officeDocument/2006/relationships/hyperlink" Target="https://login.consultant.ru/link/?req=doc&amp;base=LAW&amp;n=2875&amp;date=16.12.2025&amp;dst=100020&amp;field=134&amp;demo=2" TargetMode = "External"/><Relationship Id="rId82" Type="http://schemas.openxmlformats.org/officeDocument/2006/relationships/hyperlink" Target="https://login.consultant.ru/link/?req=doc&amp;base=LAW&amp;n=2875&amp;date=16.12.2025&amp;dst=100079&amp;field=134&amp;demo=2" TargetMode = "External"/><Relationship Id="rId83" Type="http://schemas.openxmlformats.org/officeDocument/2006/relationships/hyperlink" Target="https://login.consultant.ru/link/?req=doc&amp;base=LAW&amp;n=2875&amp;date=16.12.2025&amp;dst=100179&amp;field=134&amp;demo=2" TargetMode = "External"/><Relationship Id="rId84" Type="http://schemas.openxmlformats.org/officeDocument/2006/relationships/hyperlink" Target="https://login.consultant.ru/link/?req=doc&amp;base=LAW&amp;n=195170&amp;date=16.12.2025&amp;demo=2" TargetMode = "External"/><Relationship Id="rId85" Type="http://schemas.openxmlformats.org/officeDocument/2006/relationships/hyperlink" Target="https://login.consultant.ru/link/?req=doc&amp;base=LAW&amp;n=303122&amp;date=16.12.2025&amp;demo=2" TargetMode = "External"/><Relationship Id="rId86" Type="http://schemas.openxmlformats.org/officeDocument/2006/relationships/hyperlink" Target="https://login.consultant.ru/link/?req=doc&amp;base=LAW&amp;n=391450&amp;date=16.12.2025&amp;demo=2" TargetMode = "External"/><Relationship Id="rId87" Type="http://schemas.openxmlformats.org/officeDocument/2006/relationships/hyperlink" Target="https://login.consultant.ru/link/?req=doc&amp;base=ARB&amp;n=853834&amp;date=16.12.2025&amp;demo=2" TargetMode = "External"/><Relationship Id="rId88" Type="http://schemas.openxmlformats.org/officeDocument/2006/relationships/hyperlink" Target="https://login.consultant.ru/link/?req=doc&amp;base=LAW&amp;n=2875&amp;date=16.12.2025&amp;dst=142&amp;field=134&amp;demo=2" TargetMode = "External"/><Relationship Id="rId89" Type="http://schemas.openxmlformats.org/officeDocument/2006/relationships/hyperlink" Target="https://login.consultant.ru/link/?req=doc&amp;base=LAW&amp;n=510515&amp;date=16.12.2025&amp;dst=100023&amp;field=134&amp;demo=2" TargetMode = "External"/><Relationship Id="rId90" Type="http://schemas.openxmlformats.org/officeDocument/2006/relationships/hyperlink" Target="https://login.consultant.ru/link/?req=doc&amp;base=LAW&amp;n=510515&amp;date=16.12.2025&amp;dst=100038&amp;field=134&amp;demo=2" TargetMode = "External"/><Relationship Id="rId91" Type="http://schemas.openxmlformats.org/officeDocument/2006/relationships/hyperlink" Target="https://login.consultant.ru/link/?req=doc&amp;base=LAW&amp;n=510516&amp;date=16.12.2025&amp;demo=2" TargetMode = "External"/><Relationship Id="rId92" Type="http://schemas.openxmlformats.org/officeDocument/2006/relationships/hyperlink" Target="https://login.consultant.ru/link/?req=doc&amp;base=LAW&amp;n=510516&amp;date=16.12.2025&amp;dst=100042&amp;field=134&amp;demo=2" TargetMode = "External"/><Relationship Id="rId93" Type="http://schemas.openxmlformats.org/officeDocument/2006/relationships/hyperlink" Target="https://login.consultant.ru/link/?req=doc&amp;base=LAW&amp;n=450280&amp;date=16.12.2025&amp;demo=2" TargetMode = "External"/><Relationship Id="rId94" Type="http://schemas.openxmlformats.org/officeDocument/2006/relationships/hyperlink" Target="https://login.consultant.ru/link/?req=doc&amp;base=LAW&amp;n=467919&amp;date=16.12.2025&amp;demo=2" TargetMode = "External"/><Relationship Id="rId95" Type="http://schemas.openxmlformats.org/officeDocument/2006/relationships/hyperlink" Target="https://login.consultant.ru/link/?req=doc&amp;base=LAW&amp;n=479070&amp;date=16.12.2025&amp;demo=2" TargetMode = "External"/><Relationship Id="rId96" Type="http://schemas.openxmlformats.org/officeDocument/2006/relationships/hyperlink" Target="https://login.consultant.ru/link/?req=doc&amp;base=LAW&amp;n=2875&amp;date=16.12.2025&amp;dst=100179&amp;field=134&amp;demo=2" TargetMode = "External"/><Relationship Id="rId97" Type="http://schemas.openxmlformats.org/officeDocument/2006/relationships/hyperlink" Target="https://login.consultant.ru/link/?req=doc&amp;base=LAW&amp;n=2875&amp;date=16.12.2025&amp;dst=100180&amp;field=134&amp;demo=2" TargetMode = "External"/><Relationship Id="rId98" Type="http://schemas.openxmlformats.org/officeDocument/2006/relationships/hyperlink" Target="https://login.consultant.ru/link/?req=doc&amp;base=LAW&amp;n=433314&amp;date=16.12.2025&amp;demo=2" TargetMode = "External"/><Relationship Id="rId99" Type="http://schemas.openxmlformats.org/officeDocument/2006/relationships/hyperlink" Target="https://login.consultant.ru/link/?req=doc&amp;base=LAW&amp;n=473712&amp;date=16.12.2025&amp;demo=2" TargetMode = "External"/><Relationship Id="rId100" Type="http://schemas.openxmlformats.org/officeDocument/2006/relationships/hyperlink" Target="https://login.consultant.ru/link/?req=doc&amp;base=LAW&amp;n=2875&amp;date=16.12.2025&amp;demo=2" TargetMode = "External"/><Relationship Id="rId101" Type="http://schemas.openxmlformats.org/officeDocument/2006/relationships/hyperlink" Target="https://login.consultant.ru/link/?req=doc&amp;base=LAW&amp;n=2875&amp;date=16.12.2025&amp;dst=100017&amp;field=134&amp;demo=2" TargetMode = "External"/><Relationship Id="rId102" Type="http://schemas.openxmlformats.org/officeDocument/2006/relationships/hyperlink" Target="https://login.consultant.ru/link/?req=doc&amp;base=LAW&amp;n=2875&amp;date=16.12.2025&amp;dst=100040&amp;field=134&amp;demo=2" TargetMode = "External"/><Relationship Id="rId103" Type="http://schemas.openxmlformats.org/officeDocument/2006/relationships/hyperlink" Target="https://login.consultant.ru/link/?req=doc&amp;base=LAW&amp;n=2875&amp;date=16.12.2025&amp;dst=100144&amp;field=134&amp;demo=2" TargetMode = "External"/><Relationship Id="rId104" Type="http://schemas.openxmlformats.org/officeDocument/2006/relationships/hyperlink" Target="https://login.consultant.ru/link/?req=doc&amp;base=LAW&amp;n=2875&amp;date=16.12.2025&amp;dst=100160&amp;field=134&amp;demo=2" TargetMode = "External"/><Relationship Id="rId105" Type="http://schemas.openxmlformats.org/officeDocument/2006/relationships/hyperlink" Target="https://login.consultant.ru/link/?req=doc&amp;base=LAW&amp;n=2875&amp;date=16.12.2025&amp;dst=35&amp;field=134&amp;demo=2" TargetMode = "External"/><Relationship Id="rId106" Type="http://schemas.openxmlformats.org/officeDocument/2006/relationships/hyperlink" Target="https://login.consultant.ru/link/?req=doc&amp;base=LAW&amp;n=2875&amp;date=16.12.2025&amp;dst=38&amp;field=134&amp;demo=2" TargetMode = "External"/><Relationship Id="rId107" Type="http://schemas.openxmlformats.org/officeDocument/2006/relationships/hyperlink" Target="https://login.consultant.ru/link/?req=doc&amp;base=LAW&amp;n=2875&amp;date=16.12.2025&amp;demo=2" TargetMode = "External"/><Relationship Id="rId108" Type="http://schemas.openxmlformats.org/officeDocument/2006/relationships/hyperlink" Target="https://login.consultant.ru/link/?req=doc&amp;base=LAW&amp;n=515484&amp;date=16.12.2025&amp;demo=2" TargetMode = "External"/><Relationship Id="rId109" Type="http://schemas.openxmlformats.org/officeDocument/2006/relationships/hyperlink" Target="https://login.consultant.ru/link/?req=doc&amp;base=LAW&amp;n=515484&amp;date=16.12.2025&amp;demo=2" TargetMode = "External"/><Relationship Id="rId110" Type="http://schemas.openxmlformats.org/officeDocument/2006/relationships/hyperlink" Target="https://login.consultant.ru/link/?req=doc&amp;base=LAW&amp;n=515484&amp;date=16.12.2025&amp;dst=190&amp;field=134&amp;demo=2" TargetMode = "External"/><Relationship Id="rId111" Type="http://schemas.openxmlformats.org/officeDocument/2006/relationships/hyperlink" Target="https://login.consultant.ru/link/?req=doc&amp;base=LAW&amp;n=515484&amp;date=16.12.2025&amp;dst=191&amp;field=134&amp;demo=2" TargetMode = "External"/><Relationship Id="rId112" Type="http://schemas.openxmlformats.org/officeDocument/2006/relationships/hyperlink" Target="https://login.consultant.ru/link/?req=doc&amp;base=LAW&amp;n=515484&amp;date=16.12.2025&amp;demo=2" TargetMode = "External"/><Relationship Id="rId113" Type="http://schemas.openxmlformats.org/officeDocument/2006/relationships/hyperlink" Target="https://login.consultant.ru/link/?req=doc&amp;base=LAW&amp;n=515484&amp;date=16.12.2025&amp;dst=100190&amp;field=134&amp;demo=2" TargetMode = "External"/><Relationship Id="rId114" Type="http://schemas.openxmlformats.org/officeDocument/2006/relationships/hyperlink" Target="https://login.consultant.ru/link/?req=doc&amp;base=LAW&amp;n=515484&amp;date=16.12.2025&amp;dst=212&amp;field=134&amp;demo=2" TargetMode = "External"/><Relationship Id="rId115" Type="http://schemas.openxmlformats.org/officeDocument/2006/relationships/hyperlink" Target="https://login.consultant.ru/link/?req=doc&amp;base=LAW&amp;n=515484&amp;date=16.12.2025&amp;dst=2640&amp;field=134&amp;demo=2" TargetMode = "External"/><Relationship Id="rId116" Type="http://schemas.openxmlformats.org/officeDocument/2006/relationships/hyperlink" Target="https://login.consultant.ru/link/?req=doc&amp;base=LAW&amp;n=515484&amp;date=16.12.2025&amp;dst=2721&amp;field=134&amp;demo=2" TargetMode = "External"/><Relationship Id="rId117" Type="http://schemas.openxmlformats.org/officeDocument/2006/relationships/hyperlink" Target="https://login.consultant.ru/link/?req=doc&amp;base=LAW&amp;n=500129&amp;date=16.12.2025&amp;demo=2" TargetMode = "External"/><Relationship Id="rId118" Type="http://schemas.openxmlformats.org/officeDocument/2006/relationships/hyperlink" Target="https://login.consultant.ru/link/?req=doc&amp;base=LAW&amp;n=500129&amp;date=16.12.2025&amp;dst=100092&amp;field=134&amp;demo=2" TargetMode = "External"/><Relationship Id="rId119" Type="http://schemas.openxmlformats.org/officeDocument/2006/relationships/hyperlink" Target="https://login.consultant.ru/link/?req=doc&amp;base=LAW&amp;n=500129&amp;date=16.12.2025&amp;demo=2" TargetMode = "External"/><Relationship Id="rId120" Type="http://schemas.openxmlformats.org/officeDocument/2006/relationships/hyperlink" Target="https://login.consultant.ru/link/?req=doc&amp;base=LAW&amp;n=500129&amp;date=16.12.2025&amp;dst=100077&amp;field=134&amp;demo=2" TargetMode = "External"/><Relationship Id="rId121" Type="http://schemas.openxmlformats.org/officeDocument/2006/relationships/hyperlink" Target="https://login.consultant.ru/link/?req=doc&amp;base=LAW&amp;n=2875&amp;date=16.12.2025&amp;dst=100042&amp;field=134&amp;demo=2" TargetMode = "External"/><Relationship Id="rId122" Type="http://schemas.openxmlformats.org/officeDocument/2006/relationships/hyperlink" Target="https://login.consultant.ru/link/?req=doc&amp;base=LAW&amp;n=2875&amp;date=16.12.2025&amp;dst=100144&amp;field=134&amp;demo=2" TargetMode = "External"/><Relationship Id="rId123" Type="http://schemas.openxmlformats.org/officeDocument/2006/relationships/hyperlink" Target="https://login.consultant.ru/link/?req=doc&amp;base=LAW&amp;n=2875&amp;date=16.12.2025&amp;dst=100160&amp;field=134&amp;demo=2" TargetMode = "External"/><Relationship Id="rId124" Type="http://schemas.openxmlformats.org/officeDocument/2006/relationships/hyperlink" Target="https://login.consultant.ru/link/?req=doc&amp;base=LAW&amp;n=399278&amp;date=16.12.2025&amp;demo=2" TargetMode = "External"/><Relationship Id="rId125" Type="http://schemas.openxmlformats.org/officeDocument/2006/relationships/hyperlink" Target="https://login.consultant.ru/link/?req=doc&amp;base=LAW&amp;n=441191&amp;date=16.12.2025&amp;demo=2" TargetMode = "External"/><Relationship Id="rId126" Type="http://schemas.openxmlformats.org/officeDocument/2006/relationships/hyperlink" Target="https://login.consultant.ru/link/?req=doc&amp;base=LAW&amp;n=431485&amp;date=16.12.2025&amp;dst=100091&amp;field=134&amp;demo=2" TargetMode = "External"/><Relationship Id="rId127" Type="http://schemas.openxmlformats.org/officeDocument/2006/relationships/hyperlink" Target="https://login.consultant.ru/link/?req=doc&amp;base=LAW&amp;n=515484&amp;date=16.12.2025&amp;dst=101536&amp;field=134&amp;demo=2" TargetMode = "External"/><Relationship Id="rId128" Type="http://schemas.openxmlformats.org/officeDocument/2006/relationships/hyperlink" Target="https://login.consultant.ru/link/?req=doc&amp;base=LAW&amp;n=2875&amp;date=16.12.2025&amp;dst=100179&amp;field=134&amp;demo=2" TargetMode = "External"/><Relationship Id="rId129" Type="http://schemas.openxmlformats.org/officeDocument/2006/relationships/hyperlink" Target="https://login.consultant.ru/link/?req=doc&amp;base=LAW&amp;n=2875&amp;date=16.12.2025&amp;dst=100180&amp;field=134&amp;demo=2" TargetMode = "External"/><Relationship Id="rId130" Type="http://schemas.openxmlformats.org/officeDocument/2006/relationships/hyperlink" Target="https://login.consultant.ru/link/?req=doc&amp;base=LAW&amp;n=2875&amp;date=16.12.2025&amp;dst=100089&amp;field=134&amp;demo=2" TargetMode = "External"/><Relationship Id="rId131" Type="http://schemas.openxmlformats.org/officeDocument/2006/relationships/hyperlink" Target="https://login.consultant.ru/link/?req=doc&amp;base=LAW&amp;n=2875&amp;date=16.12.2025&amp;dst=100141&amp;field=134&amp;demo=2" TargetMode = "External"/><Relationship Id="rId132" Type="http://schemas.openxmlformats.org/officeDocument/2006/relationships/hyperlink" Target="https://login.consultant.ru/link/?req=doc&amp;base=LAW&amp;n=2875&amp;date=16.12.2025&amp;dst=38&amp;field=134&amp;demo=2" TargetMode = "External"/><Relationship Id="rId133" Type="http://schemas.openxmlformats.org/officeDocument/2006/relationships/hyperlink" Target="https://login.consultant.ru/link/?req=doc&amp;base=LAW&amp;n=2875&amp;date=16.12.2025&amp;dst=100004&amp;field=134&amp;demo=2" TargetMode = "External"/><Relationship Id="rId134" Type="http://schemas.openxmlformats.org/officeDocument/2006/relationships/hyperlink" Target="https://login.consultant.ru/link/?req=doc&amp;base=LAW&amp;n=2875&amp;date=16.12.2025&amp;dst=100029&amp;field=134&amp;demo=2" TargetMode = "External"/><Relationship Id="rId135" Type="http://schemas.openxmlformats.org/officeDocument/2006/relationships/hyperlink" Target="https://login.consultant.ru/link/?req=doc&amp;base=LAW&amp;n=2875&amp;date=16.12.2025&amp;dst=35&amp;field=134&amp;demo=2" TargetMode = "External"/><Relationship Id="rId136" Type="http://schemas.openxmlformats.org/officeDocument/2006/relationships/hyperlink" Target="https://login.consultant.ru/link/?req=doc&amp;base=LAW&amp;n=2875&amp;date=16.12.2025&amp;dst=38&amp;field=134&amp;demo=2" TargetMode = "External"/><Relationship Id="rId137" Type="http://schemas.openxmlformats.org/officeDocument/2006/relationships/hyperlink" Target="https://login.consultant.ru/link/?req=doc&amp;base=LAW&amp;n=2875&amp;date=16.12.2025&amp;dst=100042&amp;field=134&amp;demo=2" TargetMode = "External"/><Relationship Id="rId138" Type="http://schemas.openxmlformats.org/officeDocument/2006/relationships/hyperlink" Target="https://login.consultant.ru/link/?req=doc&amp;base=LAW&amp;n=2875&amp;date=16.12.2025&amp;dst=100144&amp;field=134&amp;demo=2" TargetMode = "External"/><Relationship Id="rId139" Type="http://schemas.openxmlformats.org/officeDocument/2006/relationships/hyperlink" Target="https://login.consultant.ru/link/?req=doc&amp;base=LAW&amp;n=2875&amp;date=16.12.2025&amp;dst=100160&amp;field=134&amp;demo=2" TargetMode = "External"/><Relationship Id="rId140" Type="http://schemas.openxmlformats.org/officeDocument/2006/relationships/hyperlink" Target="https://login.consultant.ru/link/?req=doc&amp;base=LAW&amp;n=2875&amp;date=16.12.2025&amp;dst=100179&amp;field=134&amp;demo=2" TargetMode = "External"/><Relationship Id="rId141" Type="http://schemas.openxmlformats.org/officeDocument/2006/relationships/hyperlink" Target="https://login.consultant.ru/link/?req=doc&amp;base=LAW&amp;n=2875&amp;date=16.12.2025&amp;dst=100180&amp;field=134&amp;demo=2" TargetMode = "External"/><Relationship Id="rId142" Type="http://schemas.openxmlformats.org/officeDocument/2006/relationships/hyperlink" Target="https://login.consultant.ru/link/?req=doc&amp;base=LAW&amp;n=515484&amp;date=16.12.2025&amp;dst=2252&amp;field=134&amp;demo=2" TargetMode = "External"/><Relationship Id="rId143" Type="http://schemas.openxmlformats.org/officeDocument/2006/relationships/hyperlink" Target="https://login.consultant.ru/link/?req=doc&amp;base=ARB&amp;n=503004&amp;date=16.12.2025&amp;demo=2" TargetMode = "External"/><Relationship Id="rId144" Type="http://schemas.openxmlformats.org/officeDocument/2006/relationships/hyperlink" Target="https://login.consultant.ru/link/?req=doc&amp;base=ARB&amp;n=533261&amp;date=16.12.2025&amp;demo=2" TargetMode = "External"/><Relationship Id="rId145" Type="http://schemas.openxmlformats.org/officeDocument/2006/relationships/hyperlink" Target="https://login.consultant.ru/link/?req=doc&amp;base=ARB&amp;n=588478&amp;date=16.12.2025&amp;demo=2" TargetMode = "External"/><Relationship Id="rId146" Type="http://schemas.openxmlformats.org/officeDocument/2006/relationships/hyperlink" Target="https://login.consultant.ru/link/?req=doc&amp;base=ARB&amp;n=652599&amp;date=16.12.2025&amp;demo=2" TargetMode = "External"/><Relationship Id="rId147" Type="http://schemas.openxmlformats.org/officeDocument/2006/relationships/hyperlink" Target="https://login.consultant.ru/link/?req=doc&amp;base=ARB&amp;n=703591&amp;date=16.12.2025&amp;demo=2" TargetMode = "External"/><Relationship Id="rId148" Type="http://schemas.openxmlformats.org/officeDocument/2006/relationships/hyperlink" Target="https://login.consultant.ru/link/?req=doc&amp;base=LAW&amp;n=473712&amp;date=16.12.2025&amp;demo=2" TargetMode = "External"/><Relationship Id="rId149" Type="http://schemas.openxmlformats.org/officeDocument/2006/relationships/hyperlink" Target="https://login.consultant.ru/link/?req=doc&amp;base=LAW&amp;n=515484&amp;date=16.12.2025&amp;dst=2252&amp;field=134&amp;demo=2" TargetMode = "External"/><Relationship Id="rId150" Type="http://schemas.openxmlformats.org/officeDocument/2006/relationships/hyperlink" Target="https://login.consultant.ru/link/?req=doc&amp;base=LAW&amp;n=444469&amp;date=16.12.2025&amp;demo=2" TargetMode = "External"/><Relationship Id="rId151" Type="http://schemas.openxmlformats.org/officeDocument/2006/relationships/hyperlink" Target="https://login.consultant.ru/link/?req=doc&amp;base=LAW&amp;n=515484&amp;date=16.12.2025&amp;dst=2252&amp;field=134&amp;demo=2" TargetMode = "External"/><Relationship Id="rId152" Type="http://schemas.openxmlformats.org/officeDocument/2006/relationships/hyperlink" Target="https://login.consultant.ru/link/?req=doc&amp;base=LAW&amp;n=473712&amp;date=16.12.2025&amp;demo=2" TargetMode = "External"/><Relationship Id="rId153" Type="http://schemas.openxmlformats.org/officeDocument/2006/relationships/hyperlink" Target="https://login.consultant.ru/link/?req=doc&amp;base=LAW&amp;n=515484&amp;date=16.12.2025&amp;dst=102681&amp;field=134&amp;demo=2" TargetMode = "External"/><Relationship Id="rId154" Type="http://schemas.openxmlformats.org/officeDocument/2006/relationships/hyperlink" Target="https://login.consultant.ru/link/?req=doc&amp;base=LAW&amp;n=515484&amp;date=16.12.2025&amp;dst=102681&amp;field=134&amp;demo=2" TargetMode = "External"/><Relationship Id="rId155" Type="http://schemas.openxmlformats.org/officeDocument/2006/relationships/hyperlink" Target="https://login.consultant.ru/link/?req=doc&amp;base=LAW&amp;n=515484&amp;date=16.12.2025&amp;dst=102681&amp;field=134&amp;demo=2" TargetMode = "External"/><Relationship Id="rId156" Type="http://schemas.openxmlformats.org/officeDocument/2006/relationships/hyperlink" Target="https://login.consultant.ru/link/?req=doc&amp;base=LAW&amp;n=2875&amp;date=16.12.2025&amp;dst=100179&amp;field=134&amp;demo=2" TargetMode = "External"/><Relationship Id="rId157" Type="http://schemas.openxmlformats.org/officeDocument/2006/relationships/hyperlink" Target="https://login.consultant.ru/link/?req=doc&amp;base=LAW&amp;n=2875&amp;date=16.12.2025&amp;dst=100180&amp;field=134&amp;demo=2" TargetMode = "External"/><Relationship Id="rId158" Type="http://schemas.openxmlformats.org/officeDocument/2006/relationships/hyperlink" Target="https://login.consultant.ru/link/?req=doc&amp;base=LAW&amp;n=2875&amp;date=16.12.2025&amp;dst=100042&amp;field=134&amp;demo=2" TargetMode = "External"/><Relationship Id="rId159" Type="http://schemas.openxmlformats.org/officeDocument/2006/relationships/hyperlink" Target="https://login.consultant.ru/link/?req=doc&amp;base=LAW&amp;n=2875&amp;date=16.12.2025&amp;dst=100144&amp;field=134&amp;demo=2" TargetMode = "External"/><Relationship Id="rId160" Type="http://schemas.openxmlformats.org/officeDocument/2006/relationships/hyperlink" Target="https://login.consultant.ru/link/?req=doc&amp;base=LAW&amp;n=2875&amp;date=16.12.2025&amp;dst=100160&amp;field=134&amp;demo=2" TargetMode = "External"/><Relationship Id="rId161" Type="http://schemas.openxmlformats.org/officeDocument/2006/relationships/hyperlink" Target="https://login.consultant.ru/link/?req=doc&amp;base=LAW&amp;n=2875&amp;date=16.12.2025&amp;dst=35&amp;field=134&amp;demo=2" TargetMode = "External"/><Relationship Id="rId162" Type="http://schemas.openxmlformats.org/officeDocument/2006/relationships/hyperlink" Target="https://login.consultant.ru/link/?req=doc&amp;base=LAW&amp;n=2875&amp;date=16.12.2025&amp;dst=38&amp;field=134&amp;demo=2" TargetMode = "External"/><Relationship Id="rId163" Type="http://schemas.openxmlformats.org/officeDocument/2006/relationships/hyperlink" Target="https://login.consultant.ru/link/?req=doc&amp;base=LAW&amp;n=453320&amp;date=16.12.2025&amp;dst=100041&amp;field=134&amp;demo=2" TargetMode = "External"/><Relationship Id="rId164" Type="http://schemas.openxmlformats.org/officeDocument/2006/relationships/hyperlink" Target="https://login.consultant.ru/link/?req=doc&amp;base=LAW&amp;n=453320&amp;date=16.12.2025&amp;dst=59&amp;field=134&amp;demo=2" TargetMode = "External"/><Relationship Id="rId165" Type="http://schemas.openxmlformats.org/officeDocument/2006/relationships/hyperlink" Target="https://login.consultant.ru/link/?req=doc&amp;base=LAW&amp;n=453320&amp;date=16.12.2025&amp;dst=100366&amp;field=134&amp;demo=2" TargetMode = "External"/><Relationship Id="rId166" Type="http://schemas.openxmlformats.org/officeDocument/2006/relationships/hyperlink" Target="https://login.consultant.ru/link/?req=doc&amp;base=LAW&amp;n=453320&amp;date=16.12.2025&amp;dst=100372&amp;field=134&amp;demo=2" TargetMode = "External"/><Relationship Id="rId167" Type="http://schemas.openxmlformats.org/officeDocument/2006/relationships/hyperlink" Target="https://login.consultant.ru/link/?req=doc&amp;base=LAW&amp;n=453320&amp;date=16.12.2025&amp;dst=100380&amp;field=134&amp;demo=2" TargetMode = "External"/><Relationship Id="rId168" Type="http://schemas.openxmlformats.org/officeDocument/2006/relationships/hyperlink" Target="https://login.consultant.ru/link/?req=doc&amp;base=LAW&amp;n=453320&amp;date=16.12.2025&amp;dst=100386&amp;field=134&amp;demo=2" TargetMode = "External"/><Relationship Id="rId169" Type="http://schemas.openxmlformats.org/officeDocument/2006/relationships/hyperlink" Target="https://login.consultant.ru/link/?req=doc&amp;base=LAW&amp;n=453320&amp;date=16.12.2025&amp;dst=100753&amp;field=134&amp;demo=2" TargetMode = "External"/><Relationship Id="rId170" Type="http://schemas.openxmlformats.org/officeDocument/2006/relationships/hyperlink" Target="https://login.consultant.ru/link/?req=doc&amp;base=LAW&amp;n=453320&amp;date=16.12.2025&amp;dst=100414&amp;field=134&amp;demo=2" TargetMode = "External"/><Relationship Id="rId171" Type="http://schemas.openxmlformats.org/officeDocument/2006/relationships/hyperlink" Target="https://login.consultant.ru/link/?req=doc&amp;base=LAW&amp;n=453320&amp;date=16.12.2025&amp;dst=100796&amp;field=134&amp;demo=2" TargetMode = "External"/><Relationship Id="rId172" Type="http://schemas.openxmlformats.org/officeDocument/2006/relationships/hyperlink" Target="https://login.consultant.ru/link/?req=doc&amp;base=LAW&amp;n=515484&amp;date=16.12.2025&amp;dst=102681&amp;field=134&amp;demo=2" TargetMode = "External"/><Relationship Id="rId173" Type="http://schemas.openxmlformats.org/officeDocument/2006/relationships/hyperlink" Target="https://login.consultant.ru/link/?req=doc&amp;base=LAW&amp;n=2875&amp;date=16.12.2025&amp;demo=2" TargetMode = "External"/><Relationship Id="rId174" Type="http://schemas.openxmlformats.org/officeDocument/2006/relationships/hyperlink" Target="https://login.consultant.ru/link/?req=doc&amp;base=LAW&amp;n=515484&amp;date=16.12.2025&amp;dst=102681&amp;field=134&amp;demo=2" TargetMode = "External"/><Relationship Id="rId175" Type="http://schemas.openxmlformats.org/officeDocument/2006/relationships/hyperlink" Target="https://login.consultant.ru/link/?req=doc&amp;base=LAW&amp;n=515484&amp;date=16.12.2025&amp;dst=102681&amp;field=134&amp;demo=2" TargetMode = "External"/><Relationship Id="rId176" Type="http://schemas.openxmlformats.org/officeDocument/2006/relationships/hyperlink" Target="https://login.consultant.ru/link/?req=doc&amp;base=LAW&amp;n=515484&amp;date=16.12.2025&amp;dst=102681&amp;field=134&amp;demo=2" TargetMode = "External"/><Relationship Id="rId177" Type="http://schemas.openxmlformats.org/officeDocument/2006/relationships/hyperlink" Target="http://pravo.gov.ru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Конституционного Суда РФ от 15.12.2025 N 44-П
"По делу о проверке конституционности части первой статьи 236 Трудового кодекса Российской Федерации в связи с жалобой гражданина Полежаева Алексея Викторовича"</dc:title>
  <dcterms:created xsi:type="dcterms:W3CDTF">2025-12-16T17:46:03Z</dcterms:created>
</cp:coreProperties>
</file>