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28.12.2025 N 500-ФЗ</w:t>
              <w:br/>
              <w:t xml:space="preserve">"О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29.12.2025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28 декабря 2025 года</w:t>
            </w:r>
          </w:p>
        </w:tc>
        <w:tc>
          <w:tcPr>
            <w:tcW w:w="5103" w:type="dxa"/>
            <w:tcBorders>
              <w:top w:val="nil"/>
              <w:left w:val="nil"/>
              <w:bottom w:val="nil"/>
              <w:right w:val="nil"/>
            </w:tcBorders>
          </w:tcPr>
          <w:p>
            <w:pPr>
              <w:pStyle w:val="0"/>
              <w:jc w:val="right"/>
            </w:pPr>
            <w:r>
              <w:rPr>
                <w:sz w:val="24"/>
              </w:rPr>
              <w:t xml:space="preserve">N 500-ФЗ</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ОТДЕЛЬНЫЕ ЗАКОНОДАТЕЛЬНЫЕ АКТЫ РОССИЙСКОЙ ФЕДЕРАЦИИ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16 декабря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19 декабря 2025 года</w:t>
      </w:r>
    </w:p>
    <w:p>
      <w:pPr>
        <w:pStyle w:val="0"/>
        <w:jc w:val="right"/>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pPr>
            <w:r>
              <w:rPr>
                <w:sz w:val="24"/>
                <w:color w:val="392c69"/>
              </w:rPr>
              <w:t xml:space="preserve">КонсультантПлюс: примечание.</w:t>
            </w:r>
          </w:p>
          <w:p>
            <w:pPr>
              <w:pStyle w:val="0"/>
            </w:pPr>
            <w:r>
              <w:rPr>
                <w:sz w:val="24"/>
                <w:color w:val="392c69"/>
              </w:rPr>
              <w:t xml:space="preserve">Ст. 1 </w:t>
            </w:r>
            <w:hyperlink w:history="0" w:anchor="P51" w:tooltip="2. Статьи 1 и 3 настоящего Федерального закона вступают в силу с 1 февраля 2026 года.">
              <w:r>
                <w:rPr>
                  <w:sz w:val="24"/>
                  <w:color w:val="0000ff"/>
                </w:rPr>
                <w:t xml:space="preserve">вступает</w:t>
              </w:r>
            </w:hyperlink>
            <w:r>
              <w:rPr>
                <w:sz w:val="24"/>
                <w:color w:val="392c69"/>
              </w:rPr>
              <w:t xml:space="preserve"> в силу с 01.02.2026.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 w:name="P21"/>
    <w:bookmarkEnd w:id="21"/>
    <w:p>
      <w:pPr>
        <w:pStyle w:val="2"/>
        <w:spacing w:before="300" w:lineRule="auto"/>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w:t>
      </w:r>
      <w:hyperlink w:history="0" r:id="rId8" w:tooltip="Закон РФ от 07.02.1992 N 2300-1 (ред. от 07.07.2025) &quot;О защите прав потребителей&quot; {КонсультантПлюс}">
        <w:r>
          <w:rPr>
            <w:sz w:val="24"/>
            <w:color w:val="0000ff"/>
          </w:rPr>
          <w:t xml:space="preserve">Закон</w:t>
        </w:r>
      </w:hyperlink>
      <w:r>
        <w:rPr>
          <w:sz w:val="24"/>
        </w:rPr>
        <w:t xml:space="preserve"> Российской Федерации от 7 февраля 1992 года N 2300-I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 1999, N 51, ст. 6287; 2004, N 52, ст. 5275; 2007, N 44, ст. 5282; 2013, N 51, ст. 6683; 2025, N 31, ст. 4644) следующие изменения:</w:t>
      </w:r>
    </w:p>
    <w:p>
      <w:pPr>
        <w:pStyle w:val="0"/>
        <w:spacing w:before="240" w:lineRule="auto"/>
        <w:ind w:firstLine="540"/>
        <w:jc w:val="both"/>
      </w:pPr>
      <w:r>
        <w:rPr>
          <w:sz w:val="24"/>
        </w:rPr>
        <w:t xml:space="preserve">1) </w:t>
      </w:r>
      <w:hyperlink w:history="0" r:id="rId9" w:tooltip="Закон РФ от 07.02.1992 N 2300-1 (ред. от 07.07.2025) &quot;О защите прав потребителей&quot; {КонсультантПлюс}">
        <w:r>
          <w:rPr>
            <w:sz w:val="24"/>
            <w:color w:val="0000ff"/>
          </w:rPr>
          <w:t xml:space="preserve">статью 13</w:t>
        </w:r>
      </w:hyperlink>
      <w:r>
        <w:rPr>
          <w:sz w:val="24"/>
        </w:rPr>
        <w:t xml:space="preserve"> дополнить пунктами 7 и 8 следующего содержания:</w:t>
      </w:r>
    </w:p>
    <w:p>
      <w:pPr>
        <w:pStyle w:val="0"/>
        <w:spacing w:before="240" w:lineRule="auto"/>
        <w:ind w:firstLine="540"/>
        <w:jc w:val="both"/>
      </w:pPr>
      <w:r>
        <w:rPr>
          <w:sz w:val="24"/>
        </w:rPr>
        <w:t xml:space="preserve">"7. Штраф, предусмотренный пунктом 6 настоящей статьи, не подлежит взысканию в случае, если изготовитель (исполнитель, продавец, уполномоченная организация или уполномоченный индивидуальный предприниматель, импортер) в добровольном порядке не удовлетворил требования потребителя по вине потребителя, в том числе в случае уклонения потребителя от совершения действий, предусмотренных настоящим Законом, либо такого неисполнения им обязательств, в результате которого изготовитель (исполнитель, продавец, уполномоченная организация или уполномоченный индивидуальный предприниматель, импортер) оказался лишен возможности в добровольном порядке удовлетворить требования потребителя.</w:t>
      </w:r>
    </w:p>
    <w:p>
      <w:pPr>
        <w:pStyle w:val="0"/>
        <w:spacing w:before="240" w:lineRule="auto"/>
        <w:ind w:firstLine="540"/>
        <w:jc w:val="both"/>
      </w:pPr>
      <w:r>
        <w:rPr>
          <w:sz w:val="24"/>
        </w:rPr>
        <w:t xml:space="preserve">Штраф, предусмотренный пунктом 6 настоящей статьи, также не подлежит взысканию в случае, если изготовитель (исполнитель, продавец, уполномоченная организация или уполномоченный индивидуальный предприниматель, импортер) не исполнил или несвоевременно исполнил установленные настоящим Законом обязательства перед потребителем вследствие нарушения своим контрагентом обязанностей по поставке товаров (выполнению работ, оказанию услуг), необходимых для исполнения обязательств перед потребителем, за исключением случая, если изготовитель (исполнитель, продавец, уполномоченная организация или уполномоченный индивидуальный предприниматель, импортер) действовал недобросовестно или неразумно при выборе такого контрагента.</w:t>
      </w:r>
    </w:p>
    <w:p>
      <w:pPr>
        <w:pStyle w:val="0"/>
        <w:spacing w:before="240" w:lineRule="auto"/>
        <w:ind w:firstLine="540"/>
        <w:jc w:val="both"/>
      </w:pPr>
      <w:r>
        <w:rPr>
          <w:sz w:val="24"/>
        </w:rPr>
        <w:t xml:space="preserve">В случае, если до обращения потребителя в суд между изготовителем (исполнителем, продавцом, уполномоченной организацией или уполномоченным индивидуальным предпринимателем, импортером) и потребителем заключено медиативное соглашение, предусмотренное Федеральным </w:t>
      </w:r>
      <w:hyperlink w:history="0" r:id="rId10" w:tooltip="Федеральный закон от 27.07.2010 N 193-ФЗ (ред. от 26.07.2019) &quot;Об альтернативной процедуре урегулирования споров с участием посредника (процедуре медиации)&quot; {КонсультантПлюс}">
        <w:r>
          <w:rPr>
            <w:sz w:val="24"/>
            <w:color w:val="0000ff"/>
          </w:rPr>
          <w:t xml:space="preserve">законом</w:t>
        </w:r>
      </w:hyperlink>
      <w:r>
        <w:rPr>
          <w:sz w:val="24"/>
        </w:rPr>
        <w:t xml:space="preserve"> от 27 июля 2010 года N 193-ФЗ "Об альтернативной процедуре урегулирования споров с участием посредника (процедуре медиации)", штраф, предусмотренный пунктом 6 настоящей статьи, судом не взыскивается, за исключением случаев, если такое медиативное соглашение не было исполнено по вине изготовителя (исполнителя, продавца, уполномоченной организации или уполномоченного индивидуального предпринимателя, импортера).</w:t>
      </w:r>
    </w:p>
    <w:p>
      <w:pPr>
        <w:pStyle w:val="0"/>
        <w:spacing w:before="240" w:lineRule="auto"/>
        <w:ind w:firstLine="540"/>
        <w:jc w:val="both"/>
      </w:pPr>
      <w:r>
        <w:rPr>
          <w:sz w:val="24"/>
        </w:rPr>
        <w:t xml:space="preserve">8. Если иное не установлено законом, уступка потребителем права требования об уплате неустойки (пени), размер которой определен в соответствии с пунктом 1 статьи 23 настоящего Закона, и штрафа, указанного в пункте 6 настоящей статьи, лицу, не являющемуся потребителем, не допускается, если такая уступка совершается до вступления в законную силу решения суда о взыскании указанных неустойки (пени) и (или) штрафа. При совершении такой сделки она признается ничтожной.";</w:t>
      </w:r>
    </w:p>
    <w:p>
      <w:pPr>
        <w:pStyle w:val="0"/>
        <w:spacing w:before="240" w:lineRule="auto"/>
        <w:ind w:firstLine="540"/>
        <w:jc w:val="both"/>
      </w:pPr>
      <w:r>
        <w:rPr>
          <w:sz w:val="24"/>
        </w:rPr>
        <w:t xml:space="preserve">2) в </w:t>
      </w:r>
      <w:hyperlink w:history="0" r:id="rId11" w:tooltip="Закон РФ от 07.02.1992 N 2300-1 (ред. от 07.07.2025) &quot;О защите прав потребителей&quot; {КонсультантПлюс}">
        <w:r>
          <w:rPr>
            <w:sz w:val="24"/>
            <w:color w:val="0000ff"/>
          </w:rPr>
          <w:t xml:space="preserve">пункте 1 статьи 23</w:t>
        </w:r>
      </w:hyperlink>
      <w:r>
        <w:rPr>
          <w:sz w:val="24"/>
        </w:rPr>
        <w:t xml:space="preserve">:</w:t>
      </w:r>
    </w:p>
    <w:p>
      <w:pPr>
        <w:pStyle w:val="0"/>
        <w:spacing w:before="240" w:lineRule="auto"/>
        <w:ind w:firstLine="540"/>
        <w:jc w:val="both"/>
      </w:pPr>
      <w:r>
        <w:rPr>
          <w:sz w:val="24"/>
        </w:rPr>
        <w:t xml:space="preserve">а) </w:t>
      </w:r>
      <w:hyperlink w:history="0" r:id="rId12" w:tooltip="Закон РФ от 07.02.1992 N 2300-1 (ред. от 07.07.2025) &quot;О защите прав потребителей&quot; {КонсультантПлюс}">
        <w:r>
          <w:rPr>
            <w:sz w:val="24"/>
            <w:color w:val="0000ff"/>
          </w:rPr>
          <w:t xml:space="preserve">дополнить</w:t>
        </w:r>
      </w:hyperlink>
      <w:r>
        <w:rPr>
          <w:sz w:val="24"/>
        </w:rPr>
        <w:t xml:space="preserve"> новым абзацем вторым следующего содержания:</w:t>
      </w:r>
    </w:p>
    <w:p>
      <w:pPr>
        <w:pStyle w:val="0"/>
        <w:spacing w:before="240" w:lineRule="auto"/>
        <w:ind w:firstLine="540"/>
        <w:jc w:val="both"/>
      </w:pPr>
      <w:r>
        <w:rPr>
          <w:sz w:val="24"/>
        </w:rPr>
        <w:t xml:space="preserve">"Если иное не установлено законом, сумма неустойки (пени), определенной в соответствии с настоящей статьей, не может превышать сумму, уплаченную потребителем по договору купли-продажи товара. Если подлежащая уплате неустойка явно несоразмерна последствиям нарушения обязательства, суд вправе уменьшить неустойку.";</w:t>
      </w:r>
    </w:p>
    <w:p>
      <w:pPr>
        <w:pStyle w:val="0"/>
        <w:spacing w:before="240" w:lineRule="auto"/>
        <w:ind w:firstLine="540"/>
        <w:jc w:val="both"/>
      </w:pPr>
      <w:r>
        <w:rPr>
          <w:sz w:val="24"/>
        </w:rPr>
        <w:t xml:space="preserve">б) </w:t>
      </w:r>
      <w:hyperlink w:history="0" r:id="rId13" w:tooltip="Закон РФ от 07.02.1992 N 2300-1 (ред. от 07.07.2025) &quot;О защите прав потребителей&quot; {КонсультантПлюс}">
        <w:r>
          <w:rPr>
            <w:sz w:val="24"/>
            <w:color w:val="0000ff"/>
          </w:rPr>
          <w:t xml:space="preserve">абзац второй</w:t>
        </w:r>
      </w:hyperlink>
      <w:r>
        <w:rPr>
          <w:sz w:val="24"/>
        </w:rPr>
        <w:t xml:space="preserve"> считать абзацем третьим;</w:t>
      </w:r>
    </w:p>
    <w:p>
      <w:pPr>
        <w:pStyle w:val="0"/>
        <w:spacing w:before="240" w:lineRule="auto"/>
        <w:ind w:firstLine="540"/>
        <w:jc w:val="both"/>
      </w:pPr>
      <w:r>
        <w:rPr>
          <w:sz w:val="24"/>
        </w:rPr>
        <w:t xml:space="preserve">3) </w:t>
      </w:r>
      <w:hyperlink w:history="0" r:id="rId14" w:tooltip="Закон РФ от 07.02.1992 N 2300-1 (ред. от 07.07.2025) &quot;О защите прав потребителей&quot; {КонсультантПлюс}">
        <w:r>
          <w:rPr>
            <w:sz w:val="24"/>
            <w:color w:val="0000ff"/>
          </w:rPr>
          <w:t xml:space="preserve">пункт 4 статьи 24</w:t>
        </w:r>
      </w:hyperlink>
      <w:r>
        <w:rPr>
          <w:sz w:val="24"/>
        </w:rPr>
        <w:t xml:space="preserve"> дополнить абзацем вторым следующего содержания:</w:t>
      </w:r>
    </w:p>
    <w:p>
      <w:pPr>
        <w:pStyle w:val="0"/>
        <w:spacing w:before="240" w:lineRule="auto"/>
        <w:ind w:firstLine="540"/>
        <w:jc w:val="both"/>
      </w:pPr>
      <w:r>
        <w:rPr>
          <w:sz w:val="24"/>
        </w:rPr>
        <w:t xml:space="preserve">"При возврате технически сложного товара ненадлежащего качества потребитель вправе требовать возмещения разницы между ценой товара, установленной договором, и ценой аналогичного по техническим и эксплуатационным характеристикам, обладающего такой же степенью износа и того же года выпуска соответствующего товара на момент добровольного удовлетворения требования или, если требование добровольно не удовлетворено, на момент вынесения судом решения. Положения в части определения такой разницы, установленные настоящим абзацем, не применяются, если при заключении договора потребитель был умышленно введен продавцом в заблуждение относительно технических и эксплуатационных характеристик, степени износа и года выпуска товара, что привело к приобретению потребителем товара, характеристики которого существенно отличаются от характеристик, указанных в договоре купли-продажи. В таком случае применяются положения, установленные абзацем первым настоящего пункта.".</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hyperlink w:history="0" r:id="rId15" w:tooltip="Федеральный закон от 31.12.2014 N 488-ФЗ (ред. от 07.07.2025) &quot;О промышленной политике в Российской Федерации&quot; (с изм. и доп., вступ. в силу с 29.09.2025) {КонсультантПлюс}">
        <w:r>
          <w:rPr>
            <w:sz w:val="24"/>
            <w:color w:val="0000ff"/>
          </w:rPr>
          <w:t xml:space="preserve">Часть 1 статьи 6</w:t>
        </w:r>
      </w:hyperlink>
      <w:r>
        <w:rPr>
          <w:sz w:val="24"/>
        </w:rPr>
        <w:t xml:space="preserve"> Федерального закона от 31 декабря 2014 года N 488-ФЗ "О промышленной политике в Российской Федерации" (Собрание законодательства Российской Федерации, 2015, N 1, ст. 41; 2016, N 27, ст. 4298; 2018, N 27, ст. 3943; 2019, N 31, ст. 4449; 2022, N 41, ст. 6952; N 50, ст. 8790; 2023, N 25, ст. 4434; 2024, N 1, ст. 35, 39; N 26, ст. 3546; N 44, ст. 6497; 2025, N 14, ст. 1584; N 21, ст. 2543; N 48, ст. 7236) дополнить пунктом 2.1 следующего содержания:</w:t>
      </w:r>
    </w:p>
    <w:p>
      <w:pPr>
        <w:pStyle w:val="0"/>
        <w:spacing w:before="240" w:lineRule="auto"/>
        <w:ind w:firstLine="540"/>
        <w:jc w:val="both"/>
      </w:pPr>
      <w:r>
        <w:rPr>
          <w:sz w:val="24"/>
        </w:rPr>
        <w:t xml:space="preserve">"2.1) утверждает повышающие и (или) понижающие коэффициенты, применяемые к критериям подтверждения производства российской промышленной продукции, произведенной на территориях, предусмотренных Федеральным </w:t>
      </w:r>
      <w:hyperlink w:history="0" r:id="rId16" w:tooltip="Федеральный закон от 24.06.2023 N 266-ФЗ (ред. от 23.07.2025) &quot;О свободной экономической зоне на территориях Донецкой Народной Республики, Луганской Народной Республики, Запорожской области, Херсонской области и на прилегающих территориях&quot; {КонсультантПлюс}">
        <w:r>
          <w:rPr>
            <w:sz w:val="24"/>
            <w:color w:val="0000ff"/>
          </w:rPr>
          <w:t xml:space="preserve">законом</w:t>
        </w:r>
      </w:hyperlink>
      <w:r>
        <w:rPr>
          <w:sz w:val="24"/>
        </w:rPr>
        <w:t xml:space="preserve"> от 24 июня 2023 года N 266-ФЗ "О свободной экономической зоне на территориях Донецкой Народной Республики, Луганской Народной Республики, Запорожской области, Херсонской области и на прилегающих территориях", а также срок действия указанных коэффициентов;".</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 </w:t>
            </w:r>
            <w:hyperlink w:history="0" w:anchor="P51" w:tooltip="2. Статьи 1 и 3 настоящего Федерального закона вступают в силу с 1 февраля 2026 года.">
              <w:r>
                <w:rPr>
                  <w:sz w:val="24"/>
                  <w:color w:val="0000ff"/>
                </w:rPr>
                <w:t xml:space="preserve">вступает</w:t>
              </w:r>
            </w:hyperlink>
            <w:r>
              <w:rPr>
                <w:sz w:val="24"/>
                <w:color w:val="392c69"/>
              </w:rPr>
              <w:t xml:space="preserve"> в силу с 01.02.2026.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3" w:name="P43"/>
    <w:bookmarkEnd w:id="43"/>
    <w:p>
      <w:pPr>
        <w:pStyle w:val="2"/>
        <w:spacing w:before="300" w:lineRule="auto"/>
        <w:outlineLvl w:val="0"/>
        <w:ind w:firstLine="540"/>
        <w:jc w:val="both"/>
      </w:pPr>
      <w:r>
        <w:rPr>
          <w:sz w:val="24"/>
        </w:rPr>
        <w:t xml:space="preserve">Статья 3</w:t>
      </w:r>
    </w:p>
    <w:p>
      <w:pPr>
        <w:pStyle w:val="0"/>
        <w:ind w:firstLine="540"/>
        <w:jc w:val="both"/>
      </w:pPr>
      <w:r>
        <w:rPr>
          <w:sz w:val="24"/>
        </w:rPr>
      </w:r>
    </w:p>
    <w:p>
      <w:pPr>
        <w:pStyle w:val="0"/>
        <w:ind w:firstLine="540"/>
        <w:jc w:val="both"/>
      </w:pPr>
      <w:hyperlink w:history="0" r:id="rId17" w:tooltip="Федеральный закон от 08.03.2022 N 46-ФЗ (ред. от 15.12.2025) &quot;О внесении изменений в отдельные законодательные акты Российской Федерации&quot; ------------ Редакция с изменениями, не вступившими в силу {КонсультантПлюс}">
        <w:r>
          <w:rPr>
            <w:sz w:val="24"/>
            <w:color w:val="0000ff"/>
          </w:rPr>
          <w:t xml:space="preserve">Статью 18</w:t>
        </w:r>
      </w:hyperlink>
      <w:r>
        <w:rPr>
          <w:sz w:val="24"/>
        </w:rPr>
        <w:t xml:space="preserve"> Федерального закона от 8 марта 2022 года N 46-ФЗ "О внесении изменений в отдельные законодательные акты Российской Федерации" (Собрание законодательства Российской Федерации, 2022, N 11, ст. 1596; N 13, ст. 1960; N 16, ст. 2594; N 27, ст. 4614; N 29, ст. 5293; N 52, ст. 9349; 2024, N 1, ст. 6; N 53, ст. 8504; 2025, N 31, ст. 4626) дополнить частью 6 следующего содержания:</w:t>
      </w:r>
    </w:p>
    <w:p>
      <w:pPr>
        <w:pStyle w:val="0"/>
        <w:spacing w:before="240" w:lineRule="auto"/>
        <w:ind w:firstLine="540"/>
        <w:jc w:val="both"/>
      </w:pPr>
      <w:r>
        <w:rPr>
          <w:sz w:val="24"/>
        </w:rPr>
        <w:t xml:space="preserve">"6. В 2026 году Правительством Российской Федерации могут быть установлены особенности исполнения в соответствии с </w:t>
      </w:r>
      <w:hyperlink w:history="0" r:id="rId18" w:tooltip="Закон РФ от 07.02.1992 N 2300-1 (ред. от 07.07.2025) &quot;О защите прав потребителей&quot; {КонсультантПлюс}">
        <w:r>
          <w:rPr>
            <w:sz w:val="24"/>
            <w:color w:val="0000ff"/>
          </w:rPr>
          <w:t xml:space="preserve">Законом</w:t>
        </w:r>
      </w:hyperlink>
      <w:r>
        <w:rPr>
          <w:sz w:val="24"/>
        </w:rPr>
        <w:t xml:space="preserve"> Российской Федерации от 7 февраля 1992 года N 2300-I "О защите прав потребителей" изготовителем (продавцом, уполномоченной организацией или уполномоченным индивидуальным предпринимателем, импортером) обязательств, связанных с устранением недостатков товаров, включенных в перечень, определяемый Правительством Российской Федерации, а также особенности применения неустойки (пени), штрафа за неисполнение или ненадлежащее исполнение обязательств по договорам купли-продажи, заключаемым в отношении указанных товаров, в том числе особенности определения размера ответственности.".</w:t>
      </w:r>
    </w:p>
    <w:p>
      <w:pPr>
        <w:pStyle w:val="0"/>
        <w:ind w:firstLine="540"/>
        <w:jc w:val="both"/>
      </w:pPr>
      <w:r>
        <w:rPr>
          <w:sz w:val="24"/>
        </w:rPr>
      </w:r>
    </w:p>
    <w:p>
      <w:pPr>
        <w:pStyle w:val="2"/>
        <w:outlineLvl w:val="0"/>
        <w:ind w:firstLine="540"/>
        <w:jc w:val="both"/>
      </w:pPr>
      <w:r>
        <w:rPr>
          <w:sz w:val="24"/>
        </w:rPr>
        <w:t xml:space="preserve">Статья 4</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января 2026 года, за исключением </w:t>
      </w:r>
      <w:hyperlink w:history="0" w:anchor="P21" w:tooltip="Статья 1">
        <w:r>
          <w:rPr>
            <w:sz w:val="24"/>
            <w:color w:val="0000ff"/>
          </w:rPr>
          <w:t xml:space="preserve">статей 1</w:t>
        </w:r>
      </w:hyperlink>
      <w:r>
        <w:rPr>
          <w:sz w:val="24"/>
        </w:rPr>
        <w:t xml:space="preserve"> и </w:t>
      </w:r>
      <w:hyperlink w:history="0" w:anchor="P43" w:tooltip="Статья 3">
        <w:r>
          <w:rPr>
            <w:sz w:val="24"/>
            <w:color w:val="0000ff"/>
          </w:rPr>
          <w:t xml:space="preserve">3</w:t>
        </w:r>
      </w:hyperlink>
      <w:r>
        <w:rPr>
          <w:sz w:val="24"/>
        </w:rPr>
        <w:t xml:space="preserve"> настоящего Федерального закона.</w:t>
      </w:r>
    </w:p>
    <w:bookmarkStart w:id="51" w:name="P51"/>
    <w:bookmarkEnd w:id="51"/>
    <w:p>
      <w:pPr>
        <w:pStyle w:val="0"/>
        <w:spacing w:before="240" w:lineRule="auto"/>
        <w:ind w:firstLine="540"/>
        <w:jc w:val="both"/>
      </w:pPr>
      <w:r>
        <w:rPr>
          <w:sz w:val="24"/>
        </w:rPr>
        <w:t xml:space="preserve">2. </w:t>
      </w:r>
      <w:hyperlink w:history="0" w:anchor="P21" w:tooltip="Статья 1">
        <w:r>
          <w:rPr>
            <w:sz w:val="24"/>
            <w:color w:val="0000ff"/>
          </w:rPr>
          <w:t xml:space="preserve">Статьи 1</w:t>
        </w:r>
      </w:hyperlink>
      <w:r>
        <w:rPr>
          <w:sz w:val="24"/>
        </w:rPr>
        <w:t xml:space="preserve"> и </w:t>
      </w:r>
      <w:hyperlink w:history="0" w:anchor="P43" w:tooltip="Статья 3">
        <w:r>
          <w:rPr>
            <w:sz w:val="24"/>
            <w:color w:val="0000ff"/>
          </w:rPr>
          <w:t xml:space="preserve">3</w:t>
        </w:r>
      </w:hyperlink>
      <w:r>
        <w:rPr>
          <w:sz w:val="24"/>
        </w:rPr>
        <w:t xml:space="preserve"> настоящего Федерального закона вступают в силу с 1 февраля 2026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28 декабря 2025 года</w:t>
      </w:r>
    </w:p>
    <w:p>
      <w:pPr>
        <w:pStyle w:val="0"/>
        <w:spacing w:before="240" w:lineRule="auto"/>
      </w:pPr>
      <w:r>
        <w:rPr>
          <w:sz w:val="24"/>
        </w:rPr>
        <w:t xml:space="preserve">N 500-ФЗ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28.12.2025 N 500-ФЗ</w:t>
            <w:br/>
            <w:t>"О внесении изменений в отдельные законодательные акты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2257&amp;date=29.12.2025&amp;demo=2" TargetMode = "External"/><Relationship Id="rId9" Type="http://schemas.openxmlformats.org/officeDocument/2006/relationships/hyperlink" Target="https://login.consultant.ru/link/?req=doc&amp;base=LAW&amp;n=502257&amp;date=29.12.2025&amp;dst=100360&amp;field=134&amp;demo=2" TargetMode = "External"/><Relationship Id="rId10" Type="http://schemas.openxmlformats.org/officeDocument/2006/relationships/hyperlink" Target="https://login.consultant.ru/link/?req=doc&amp;base=LAW&amp;n=330191&amp;date=29.12.2025&amp;demo=2" TargetMode = "External"/><Relationship Id="rId11" Type="http://schemas.openxmlformats.org/officeDocument/2006/relationships/hyperlink" Target="https://login.consultant.ru/link/?req=doc&amp;base=LAW&amp;n=502257&amp;date=29.12.2025&amp;dst=100399&amp;field=134&amp;demo=2" TargetMode = "External"/><Relationship Id="rId12" Type="http://schemas.openxmlformats.org/officeDocument/2006/relationships/hyperlink" Target="https://login.consultant.ru/link/?req=doc&amp;base=LAW&amp;n=502257&amp;date=29.12.2025&amp;dst=100399&amp;field=134&amp;demo=2" TargetMode = "External"/><Relationship Id="rId13" Type="http://schemas.openxmlformats.org/officeDocument/2006/relationships/hyperlink" Target="https://login.consultant.ru/link/?req=doc&amp;base=LAW&amp;n=502257&amp;date=29.12.2025&amp;dst=100400&amp;field=134&amp;demo=2" TargetMode = "External"/><Relationship Id="rId14" Type="http://schemas.openxmlformats.org/officeDocument/2006/relationships/hyperlink" Target="https://login.consultant.ru/link/?req=doc&amp;base=LAW&amp;n=502257&amp;date=29.12.2025&amp;dst=100401&amp;field=134&amp;demo=2" TargetMode = "External"/><Relationship Id="rId15" Type="http://schemas.openxmlformats.org/officeDocument/2006/relationships/hyperlink" Target="https://login.consultant.ru/link/?req=doc&amp;base=LAW&amp;n=502264&amp;date=29.12.2025&amp;dst=100063&amp;field=134&amp;demo=2" TargetMode = "External"/><Relationship Id="rId16" Type="http://schemas.openxmlformats.org/officeDocument/2006/relationships/hyperlink" Target="https://login.consultant.ru/link/?req=doc&amp;base=LAW&amp;n=510618&amp;date=29.12.2025&amp;demo=2" TargetMode = "External"/><Relationship Id="rId17" Type="http://schemas.openxmlformats.org/officeDocument/2006/relationships/hyperlink" Target="https://login.consultant.ru/link/?req=doc&amp;base=LAW&amp;n=520127&amp;date=29.12.2025&amp;dst=100118&amp;field=134&amp;demo=2" TargetMode = "External"/><Relationship Id="rId18" Type="http://schemas.openxmlformats.org/officeDocument/2006/relationships/hyperlink" Target="https://login.consultant.ru/link/?req=doc&amp;base=LAW&amp;n=502257&amp;date=29.12.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28.12.2025 N 500-ФЗ
"О внесении изменений в отдельные законодательные акты Российской Федерации"</dc:title>
  <dcterms:created xsi:type="dcterms:W3CDTF">2025-12-29T16:04:15Z</dcterms:created>
</cp:coreProperties>
</file>