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4"/>
              </w:rPr>
              <w:t xml:space="preserve">Федеральный закон от 29.12.2025 N 547-ФЗ</w:t>
              <w:br/>
              <w:t xml:space="preserve">"О внесении изменений в Закон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 и статьи 2 и 5 Федерального закона "Об особенностях пенсионного обеспечения отдельных категорий граждан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29.12.2025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29 декабря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547-ФЗ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ЗАКОН РОССИЙСКОЙ ФЕДЕРАЦИИ "О ПЕНСИОННОМ</w:t>
      </w:r>
    </w:p>
    <w:p>
      <w:pPr>
        <w:pStyle w:val="2"/>
        <w:jc w:val="center"/>
      </w:pPr>
      <w:r>
        <w:rPr>
          <w:sz w:val="24"/>
        </w:rPr>
        <w:t xml:space="preserve">ОБЕСПЕЧЕНИИ ЛИЦ, ПРОХОДИВШИХ ВОЕННУЮ СЛУЖБУ, СЛУЖБУ</w:t>
      </w:r>
    </w:p>
    <w:p>
      <w:pPr>
        <w:pStyle w:val="2"/>
        <w:jc w:val="center"/>
      </w:pPr>
      <w:r>
        <w:rPr>
          <w:sz w:val="24"/>
        </w:rPr>
        <w:t xml:space="preserve">В ОРГАНАХ ВНУТРЕННИХ ДЕЛ, ГОСУДАРСТВЕННОЙ ПРОТИВОПОЖАРНОЙ</w:t>
      </w:r>
    </w:p>
    <w:p>
      <w:pPr>
        <w:pStyle w:val="2"/>
        <w:jc w:val="center"/>
      </w:pPr>
      <w:r>
        <w:rPr>
          <w:sz w:val="24"/>
        </w:rPr>
        <w:t xml:space="preserve">СЛУЖБЕ, ОРГАНАХ ПО КОНТРОЛЮ ЗА ОБОРОТОМ НАРКОТИЧЕСКИХ</w:t>
      </w:r>
    </w:p>
    <w:p>
      <w:pPr>
        <w:pStyle w:val="2"/>
        <w:jc w:val="center"/>
      </w:pPr>
      <w:r>
        <w:rPr>
          <w:sz w:val="24"/>
        </w:rPr>
        <w:t xml:space="preserve">СРЕДСТВ И ПСИХОТРОПНЫХ ВЕЩЕСТВ, УЧРЕЖДЕНИЯХ И ОРГАНАХ</w:t>
      </w:r>
    </w:p>
    <w:p>
      <w:pPr>
        <w:pStyle w:val="2"/>
        <w:jc w:val="center"/>
      </w:pPr>
      <w:r>
        <w:rPr>
          <w:sz w:val="24"/>
        </w:rPr>
        <w:t xml:space="preserve">УГОЛОВНО-ИСПОЛНИТЕЛЬНОЙ СИСТЕМЫ, ВОЙСКАХ НАЦИОНАЛЬНОЙ</w:t>
      </w:r>
    </w:p>
    <w:p>
      <w:pPr>
        <w:pStyle w:val="2"/>
        <w:jc w:val="center"/>
      </w:pPr>
      <w:r>
        <w:rPr>
          <w:sz w:val="24"/>
        </w:rPr>
        <w:t xml:space="preserve">ГВАРДИИ РОССИЙСКОЙ ФЕДЕРАЦИИ, ОРГАНАХ ПРИНУДИТЕЛЬНОГО</w:t>
      </w:r>
    </w:p>
    <w:p>
      <w:pPr>
        <w:pStyle w:val="2"/>
        <w:jc w:val="center"/>
      </w:pPr>
      <w:r>
        <w:rPr>
          <w:sz w:val="24"/>
        </w:rPr>
        <w:t xml:space="preserve">ИСПОЛНЕНИЯ РОССИЙСКОЙ ФЕДЕРАЦИИ, И ИХ СЕМЕЙ"</w:t>
      </w:r>
    </w:p>
    <w:p>
      <w:pPr>
        <w:pStyle w:val="2"/>
        <w:jc w:val="center"/>
      </w:pPr>
      <w:r>
        <w:rPr>
          <w:sz w:val="24"/>
        </w:rPr>
        <w:t xml:space="preserve">И СТАТЬИ 2 И 5 ФЕДЕРАЛЬНОГО ЗАКОНА "ОБ ОСОБЕННОСТЯХ</w:t>
      </w:r>
    </w:p>
    <w:p>
      <w:pPr>
        <w:pStyle w:val="2"/>
        <w:jc w:val="center"/>
      </w:pPr>
      <w:r>
        <w:rPr>
          <w:sz w:val="24"/>
        </w:rPr>
        <w:t xml:space="preserve">ПЕНСИОННОГО ОБЕСПЕЧЕНИЯ ОТДЕЛЬНЫХ КАТЕГОРИЙ</w:t>
      </w:r>
    </w:p>
    <w:p>
      <w:pPr>
        <w:pStyle w:val="2"/>
        <w:jc w:val="center"/>
      </w:pPr>
      <w:r>
        <w:rPr>
          <w:sz w:val="24"/>
        </w:rPr>
        <w:t xml:space="preserve">ГРАЖДАН РОССИЙСКОЙ ФЕДЕРАЦИИ"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16 декабря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19 декабря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8" w:tooltip="Закон РФ от 12.02.1993 N 4468-1 (ред. от 23.05.2025, с изм. от 28.11.2025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Российской Федерации от 12 февраля 1993 года N 4468-I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 (Ведомости Съезда народных депутатов Российской Федерации и Верховного Совета Российской Федерации, 1993, N 9, ст. 328; Собрание законодательства Российской Федерации, 1995, N 49, ст. 4693; 1998, N 30, ст. 3613; 2002, N 30, ст. 3033; 2003, N 27, ст. 2700; 2004, N 27, ст. 2711; 2014, N 45, ст. 6152; 2016, N 27, ст. 4160, 4238; 2017, N 27, ст. 3951; 2019, N 40, ст. 5488; 2020, N 50, ст. 8062; 2023, N 10, ст. 1573)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9" w:tooltip="Закон РФ от 12.02.1993 N 4468-1 (ред. от 23.05.2025, с изм. от 28.11.2025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{КонсультантПлюс}">
        <w:r>
          <w:rPr>
            <w:sz w:val="24"/>
            <w:color w:val="0000ff"/>
          </w:rPr>
          <w:t xml:space="preserve">абзац пятый пункта "а" статьи 1</w:t>
        </w:r>
      </w:hyperlink>
      <w:r>
        <w:rPr>
          <w:sz w:val="24"/>
        </w:rPr>
        <w:t xml:space="preserve"> после слов "в органах внутренних дел," дополнить словами "органах по делам гражданской обороны, чрезвычайным ситуациям и ликвидации последствий стихийных бедствий,";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10" w:tooltip="Закон РФ от 12.02.1993 N 4468-1 (ред. от 23.05.2025, с изм. от 28.11.2025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{КонсультантПлюс}">
        <w:r>
          <w:rPr>
            <w:sz w:val="24"/>
            <w:color w:val="0000ff"/>
          </w:rPr>
          <w:t xml:space="preserve">статье 4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1" w:tooltip="Закон РФ от 12.02.1993 N 4468-1 (ред. от 23.05.2025, с изм. от 28.11.2025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{КонсультантПлюс}">
        <w:r>
          <w:rPr>
            <w:sz w:val="24"/>
            <w:color w:val="0000ff"/>
          </w:rPr>
          <w:t xml:space="preserve">наименование</w:t>
        </w:r>
      </w:hyperlink>
      <w:r>
        <w:rPr>
          <w:sz w:val="24"/>
        </w:rPr>
        <w:t xml:space="preserve"> после слов "в органах внутренних дел," дополнить словами "органах по делам гражданской обороны, чрезвычайным ситуациям и ликвидации последствий стихийных бедствий,";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после </w:t>
      </w:r>
      <w:hyperlink w:history="0" r:id="rId12" w:tooltip="Закон РФ от 12.02.1993 N 4468-1 (ред. от 23.05.2025, с изм. от 28.11.2025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{КонсультантПлюс}">
        <w:r>
          <w:rPr>
            <w:sz w:val="24"/>
            <w:color w:val="0000ff"/>
          </w:rPr>
          <w:t xml:space="preserve">слов</w:t>
        </w:r>
      </w:hyperlink>
      <w:r>
        <w:rPr>
          <w:sz w:val="24"/>
        </w:rPr>
        <w:t xml:space="preserve"> "в органах внутренних дел," дополнить словами "органах по делам гражданской обороны, чрезвычайным ситуациям и ликвидации последствий стихийных бедствий,";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</w:t>
      </w:r>
      <w:hyperlink w:history="0" r:id="rId13" w:tooltip="Закон РФ от 12.02.1993 N 4468-1 (ред. от 23.05.2025, с изм. от 28.11.2025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{КонсультантПлюс}">
        <w:r>
          <w:rPr>
            <w:sz w:val="24"/>
            <w:color w:val="0000ff"/>
          </w:rPr>
          <w:t xml:space="preserve">часть вторую статьи 6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"Пенсионерам из числа лиц, указанных в статье 1 настоящего Закона, при поступлении их на военную службу (призыве на военную службу по мобилизации) или на службу в органы внутренних дел, учреждения и органы уголовно-исполнительной системы (в том числе в любых других государствах), войска национальной гвардии Российской Федерации, органы принудительного исполнения Российской Федерации, Государственную противопожарную службу, органы по делам гражданской обороны, чрезвычайным ситуациям и ликвидации последствий стихийных бедствий любых других государств выплата назначенных пенсий на время службы приостанавливается.";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</w:t>
      </w:r>
      <w:hyperlink w:history="0" r:id="rId14" w:tooltip="Закон РФ от 12.02.1993 N 4468-1 (ред. от 23.05.2025, с изм. от 28.11.2025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{КонсультантПлюс}">
        <w:r>
          <w:rPr>
            <w:sz w:val="24"/>
            <w:color w:val="0000ff"/>
          </w:rPr>
          <w:t xml:space="preserve">часть вторую статьи 11</w:t>
        </w:r>
      </w:hyperlink>
      <w:r>
        <w:rPr>
          <w:sz w:val="24"/>
        </w:rPr>
        <w:t xml:space="preserve"> после слов "органов внутренних дел," дополнить словами "органов по делам гражданской обороны, чрезвычайным ситуациям и ликвидации последствий стихийных бедствий,".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15" w:tooltip="Федеральный закон от 13.06.2023 N 208-ФЗ &quot;Об особенностях пенсионного обеспечения отдельных категорий граждан Российской Федерации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13 июня 2023 года N 208-ФЗ "Об особенностях пенсионного обеспечения отдельных категорий граждан Российской Федерации" (Собрание законодательства Российской Федерации, 2023, N 25, ст. 4397)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16" w:tooltip="Федеральный закон от 13.06.2023 N 208-ФЗ &quot;Об особенностях пенсионного обеспечения отдельных категорий граждан Российской Федерации&quot; {КонсультантПлюс}">
        <w:r>
          <w:rPr>
            <w:sz w:val="24"/>
            <w:color w:val="0000ff"/>
          </w:rPr>
          <w:t xml:space="preserve">статью 2</w:t>
        </w:r>
      </w:hyperlink>
      <w:r>
        <w:rPr>
          <w:sz w:val="24"/>
        </w:rPr>
        <w:t xml:space="preserve"> дополнить пунктом 7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"7) федеральными органами исполнительной власти и федеральными государственными органами, осуществляющими пенсионное обеспечение, в соответствии с ведомственной принадлежностью, предусмотренной настоящей статьей, в зависимости от последнего места военной службы или иной приравненной к ней по пенсионному обеспечению службы, предшествовавшей военной службе в воинских частях и других формированиях и органах Запорожской области и Херсонской области, - в отношении военнослужащих, уволенных с военной службы в воинских частях и других формированиях и органах Запорожской области и Херсонской области.";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17" w:tooltip="Федеральный закон от 13.06.2023 N 208-ФЗ &quot;Об особенностях пенсионного обеспечения отдельных категорий граждан Российской Федерации&quot; {КонсультантПлюс}">
        <w:r>
          <w:rPr>
            <w:sz w:val="24"/>
            <w:color w:val="0000ff"/>
          </w:rPr>
          <w:t xml:space="preserve">статье 5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8" w:tooltip="Федеральный закон от 13.06.2023 N 208-ФЗ &quot;Об особенностях пенсионного обеспечения отдельных категорий граждан Российской Федерации&quot; {КонсультантПлюс}">
        <w:r>
          <w:rPr>
            <w:sz w:val="24"/>
            <w:color w:val="0000ff"/>
          </w:rPr>
          <w:t xml:space="preserve">абзаце первом части 1</w:t>
        </w:r>
      </w:hyperlink>
      <w:r>
        <w:rPr>
          <w:sz w:val="24"/>
        </w:rPr>
        <w:t xml:space="preserve"> слова "11 мая 2014 года" заменить словами "31 декабря 2014 года";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9" w:tooltip="Федеральный закон от 13.06.2023 N 208-ФЗ &quot;Об особенностях пенсионного обеспечения отдельных категорий граждан Российской Федерации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частями 1.1 и 1.2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"1.1. Назначение лицам, указанным в статье 1 настоящего Федерального закона, проходившим военную службу или иную приравненную к ней по пенсионному обеспечению службу в составе вооруженных сил и других формирований Украины в период с 12 мая по 31 декабря 2014 года, пенсий, предусмотренных </w:t>
      </w:r>
      <w:hyperlink w:history="0" r:id="rId20" w:tooltip="Закон РФ от 12.02.1993 N 4468-1 (ред. от 23.05.2025, с изм. от 28.11.2025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Российской Федерации от 12 февраля 1993 года N 4468-I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семей", осуществляется при условии подтверждения в порядке, установленном Правительством Российской Федерации, факта неучастия в противоправных действиях против Российской Федерации, Донецкой Народной Республики, Луганской Народной Республики и их населения.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 При назначении лицам, указанным в части 1.1 настоящей статьи, пенсий, предусмотренных </w:t>
      </w:r>
      <w:hyperlink w:history="0" r:id="rId21" w:tooltip="Закон РФ от 12.02.1993 N 4468-1 (ред. от 23.05.2025, с изм. от 28.11.2025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Российской Федерации от 12 февраля 1993 года N 4468-I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семей", в связи с прохождением военной службы или иной приравненной к ней по пенсионному обеспечению службы засчитываются периоды военной службы или иной приравненной к ней по пенсионному обеспечению службы и другой деятельности до 11 мая 2014 года включительно.".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29 декабря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547-ФЗ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29.12.2025 N 547-ФЗ</w:t>
            <w:br/>
            <w:t>"О внесении изменений в Закон Российской Федерации "О пенсионном обеспечении ли...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5885&amp;date=29.12.2025&amp;demo=2" TargetMode = "External"/><Relationship Id="rId9" Type="http://schemas.openxmlformats.org/officeDocument/2006/relationships/hyperlink" Target="https://login.consultant.ru/link/?req=doc&amp;base=LAW&amp;n=505885&amp;date=29.12.2025&amp;dst=100305&amp;field=134&amp;demo=2" TargetMode = "External"/><Relationship Id="rId10" Type="http://schemas.openxmlformats.org/officeDocument/2006/relationships/hyperlink" Target="https://login.consultant.ru/link/?req=doc&amp;base=LAW&amp;n=505885&amp;date=29.12.2025&amp;dst=100254&amp;field=134&amp;demo=2" TargetMode = "External"/><Relationship Id="rId11" Type="http://schemas.openxmlformats.org/officeDocument/2006/relationships/hyperlink" Target="https://login.consultant.ru/link/?req=doc&amp;base=LAW&amp;n=505885&amp;date=29.12.2025&amp;dst=100254&amp;field=134&amp;demo=2" TargetMode = "External"/><Relationship Id="rId12" Type="http://schemas.openxmlformats.org/officeDocument/2006/relationships/hyperlink" Target="https://login.consultant.ru/link/?req=doc&amp;base=LAW&amp;n=505885&amp;date=29.12.2025&amp;dst=100255&amp;field=134&amp;demo=2" TargetMode = "External"/><Relationship Id="rId13" Type="http://schemas.openxmlformats.org/officeDocument/2006/relationships/hyperlink" Target="https://login.consultant.ru/link/?req=doc&amp;base=LAW&amp;n=505885&amp;date=29.12.2025&amp;dst=100359&amp;field=134&amp;demo=2" TargetMode = "External"/><Relationship Id="rId14" Type="http://schemas.openxmlformats.org/officeDocument/2006/relationships/hyperlink" Target="https://login.consultant.ru/link/?req=doc&amp;base=LAW&amp;n=505885&amp;date=29.12.2025&amp;dst=100263&amp;field=134&amp;demo=2" TargetMode = "External"/><Relationship Id="rId15" Type="http://schemas.openxmlformats.org/officeDocument/2006/relationships/hyperlink" Target="https://login.consultant.ru/link/?req=doc&amp;base=LAW&amp;n=449356&amp;date=29.12.2025&amp;demo=2" TargetMode = "External"/><Relationship Id="rId16" Type="http://schemas.openxmlformats.org/officeDocument/2006/relationships/hyperlink" Target="https://login.consultant.ru/link/?req=doc&amp;base=LAW&amp;n=449356&amp;date=29.12.2025&amp;dst=100016&amp;field=134&amp;demo=2" TargetMode = "External"/><Relationship Id="rId17" Type="http://schemas.openxmlformats.org/officeDocument/2006/relationships/hyperlink" Target="https://login.consultant.ru/link/?req=doc&amp;base=LAW&amp;n=449356&amp;date=29.12.2025&amp;dst=100040&amp;field=134&amp;demo=2" TargetMode = "External"/><Relationship Id="rId18" Type="http://schemas.openxmlformats.org/officeDocument/2006/relationships/hyperlink" Target="https://login.consultant.ru/link/?req=doc&amp;base=LAW&amp;n=449356&amp;date=29.12.2025&amp;dst=100041&amp;field=134&amp;demo=2" TargetMode = "External"/><Relationship Id="rId19" Type="http://schemas.openxmlformats.org/officeDocument/2006/relationships/hyperlink" Target="https://login.consultant.ru/link/?req=doc&amp;base=LAW&amp;n=449356&amp;date=29.12.2025&amp;dst=100040&amp;field=134&amp;demo=2" TargetMode = "External"/><Relationship Id="rId20" Type="http://schemas.openxmlformats.org/officeDocument/2006/relationships/hyperlink" Target="https://login.consultant.ru/link/?req=doc&amp;base=LAW&amp;n=505885&amp;date=29.12.2025&amp;demo=2" TargetMode = "External"/><Relationship Id="rId21" Type="http://schemas.openxmlformats.org/officeDocument/2006/relationships/hyperlink" Target="https://login.consultant.ru/link/?req=doc&amp;base=LAW&amp;n=505885&amp;date=29.12.2025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29.12.2025 N 547-ФЗ
"О внесении изменений в Закон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 и статьи 2 и 5 Федерального закона </dc:title>
  <dcterms:created xsi:type="dcterms:W3CDTF">2025-12-29T16:36:54Z</dcterms:created>
</cp:coreProperties>
</file>