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534-ФЗ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УГОЛОВНЫЙ КОДЕКС 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Уголовный </w:t>
      </w:r>
      <w:hyperlink w:history="0" r:id="rId7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1996, N 25, ст. 2954; 2011, N 11, ст. 1495; 2013, N 48, ст. 6165; 2022, N 39, ст. 6535)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8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337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9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второй.2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"2.2. Деяния, предусмотренные частью второй.1 настоящей статьи, совершенные лицом, освобожденным от наказания условно в соответствии с частью первой статьи 80.2 настоящего Кодекса, или лицом, в отношении которого производство по уголовному делу приостановлено по ходатайству командования воинской части (учреждения) в случаях, предусмотренных Уголовно-процессуальным </w:t>
      </w:r>
      <w:hyperlink w:history="0" r:id="rId10" w:tooltip="&quot;Уголовно-процессуальный кодекс Российской Федерации&quot; от 18.12.2001 N 174-ФЗ (ред. от 15.12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наказываются лишением свободы на срок от двух до шести лет.";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абзац первый части третьей.1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"3.1. Самовольное оставление части или места службы, а равно неявка в срок без уважительных причин на службу продолжительностью свыше десяти суток, но не более одного месяца, совершенные военнослужащим, проходящим военную службу по призыву или по контракту, в период мобилизации или военного положения, в военное время либо в условиях вооруженного конфликта или ведения боевых действий, -";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2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третьей.2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"3.2. Деяния, предусмотренные частью третьей.1 настоящей статьи, совершенные лицом, освобожденным от наказания условно в соответствии с частью первой статьи 80.2 настоящего Кодекса, или лицом, в отношении которого производство по уголовному делу приостановлено по ходатайству командования воинской части (учреждения) в случаях, предусмотренных Уголовно-процессуальным </w:t>
      </w:r>
      <w:hyperlink w:history="0" r:id="rId13" w:tooltip="&quot;Уголовно-процессуальный кодекс Российской Федерации&quot; от 18.12.2001 N 174-ФЗ (ред. от 15.12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наказываются лишением свободы на срок от трех до восьми лет.";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14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шестой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 Деяния, предусмотренные частью пятой настоящей статьи, совершенные лицом, освобожденным от наказания условно в соответствии с частью первой статьи 80.2 настоящего Кодекса, или лицом, в отношении которого производство по уголовному делу приостановлено по ходатайству командования воинской части (учреждения) в случаях, предусмотренных Уголовно-процессуальным </w:t>
      </w:r>
      <w:hyperlink w:history="0" r:id="rId15" w:tooltip="&quot;Уголовно-процессуальный кодекс Российской Федерации&quot; от 18.12.2001 N 174-ФЗ (ред. от 15.12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наказываются лишением свободы на срок от семи до двенадцати лет.";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6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338</w:t>
        </w:r>
      </w:hyperlink>
      <w:r>
        <w:rPr>
          <w:sz w:val="24"/>
        </w:rPr>
        <w:t xml:space="preserve"> дополнить частью четвертой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Деяния, предусмотренные частью третьей настоящей статьи, совершенные лицом, освобожденным от наказания условно в соответствии с частью первой статьи 80.2 настоящего Кодекса, или лицом, в отношении которого производство по уголовному делу приостановлено по ходатайству командования воинской части (учреждения) в случаях, предусмотренных Уголовно-процессуальным </w:t>
      </w:r>
      <w:hyperlink w:history="0" r:id="rId17" w:tooltip="&quot;Уголовно-процессуальный кодекс Российской Федерации&quot; от 18.12.2001 N 174-ФЗ (ред. от 15.12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наказываются лишением свободы на срок от десяти до двадцати лет.";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8" w:tooltip="&quot;Уголовный кодекс Российской Федерации&quot; от 13.06.1996 N 63-ФЗ (ред. от 17.11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339</w:t>
        </w:r>
      </w:hyperlink>
      <w:r>
        <w:rPr>
          <w:sz w:val="24"/>
        </w:rPr>
        <w:t xml:space="preserve"> дополнить частью четвертой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"4. Деяния, предусмотренные частью третьей настоящей статьи, совершенные лицом, освобожденным от наказания условно в соответствии с частью первой статьи 80.2 настоящего Кодекса, или лицом, в отношении которого производство по уголовному делу приостановлено по ходатайству командования воинской части (учреждения) в случаях, предусмотренных Уголовно-процессуальным </w:t>
      </w:r>
      <w:hyperlink w:history="0" r:id="rId19" w:tooltip="&quot;Уголовно-процессуальный кодекс Российской Федерации&quot; от 18.12.2001 N 174-ФЗ (ред. от 15.12.2025, с изм. от 17.12.2025) (с изм. и доп., вступ. в силу с 01.01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Федерации, 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наказываются лишением свободы на срок от семи до двенадцати лет.".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534-ФЗ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534-ФЗ</w:t>
            <w:br/>
            <w:t>"О внесении изменений в Уголовный кодекс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Федеральный закон от 29.12.2025 N 534-ФЗ "О внесении изменений в Уголовный кодекс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7481&amp;date=30.12.2025&amp;demo=2" TargetMode = "External"/><Relationship Id="rId8" Type="http://schemas.openxmlformats.org/officeDocument/2006/relationships/hyperlink" Target="https://login.consultant.ru/link/?req=doc&amp;base=LAW&amp;n=517481&amp;date=30.12.2025&amp;dst=102174&amp;field=134&amp;demo=2" TargetMode = "External"/><Relationship Id="rId9" Type="http://schemas.openxmlformats.org/officeDocument/2006/relationships/hyperlink" Target="https://login.consultant.ru/link/?req=doc&amp;base=LAW&amp;n=517481&amp;date=30.12.2025&amp;dst=102174&amp;field=134&amp;demo=2" TargetMode = "External"/><Relationship Id="rId10" Type="http://schemas.openxmlformats.org/officeDocument/2006/relationships/hyperlink" Target="https://login.consultant.ru/link/?req=doc&amp;base=LAW&amp;n=517570&amp;date=30.12.2025&amp;demo=2" TargetMode = "External"/><Relationship Id="rId11" Type="http://schemas.openxmlformats.org/officeDocument/2006/relationships/hyperlink" Target="https://login.consultant.ru/link/?req=doc&amp;base=LAW&amp;n=517481&amp;date=30.12.2025&amp;dst=103999&amp;field=134&amp;demo=2" TargetMode = "External"/><Relationship Id="rId12" Type="http://schemas.openxmlformats.org/officeDocument/2006/relationships/hyperlink" Target="https://login.consultant.ru/link/?req=doc&amp;base=LAW&amp;n=517481&amp;date=30.12.2025&amp;dst=102174&amp;field=134&amp;demo=2" TargetMode = "External"/><Relationship Id="rId13" Type="http://schemas.openxmlformats.org/officeDocument/2006/relationships/hyperlink" Target="https://login.consultant.ru/link/?req=doc&amp;base=LAW&amp;n=517570&amp;date=30.12.2025&amp;demo=2" TargetMode = "External"/><Relationship Id="rId14" Type="http://schemas.openxmlformats.org/officeDocument/2006/relationships/hyperlink" Target="https://login.consultant.ru/link/?req=doc&amp;base=LAW&amp;n=517481&amp;date=30.12.2025&amp;dst=102174&amp;field=134&amp;demo=2" TargetMode = "External"/><Relationship Id="rId15" Type="http://schemas.openxmlformats.org/officeDocument/2006/relationships/hyperlink" Target="https://login.consultant.ru/link/?req=doc&amp;base=LAW&amp;n=517570&amp;date=30.12.2025&amp;demo=2" TargetMode = "External"/><Relationship Id="rId16" Type="http://schemas.openxmlformats.org/officeDocument/2006/relationships/hyperlink" Target="https://login.consultant.ru/link/?req=doc&amp;base=LAW&amp;n=517481&amp;date=30.12.2025&amp;dst=102184&amp;field=134&amp;demo=2" TargetMode = "External"/><Relationship Id="rId17" Type="http://schemas.openxmlformats.org/officeDocument/2006/relationships/hyperlink" Target="https://login.consultant.ru/link/?req=doc&amp;base=LAW&amp;n=517570&amp;date=30.12.2025&amp;demo=2" TargetMode = "External"/><Relationship Id="rId18" Type="http://schemas.openxmlformats.org/officeDocument/2006/relationships/hyperlink" Target="https://login.consultant.ru/link/?req=doc&amp;base=LAW&amp;n=517481&amp;date=30.12.2025&amp;dst=102190&amp;field=134&amp;demo=2" TargetMode = "External"/><Relationship Id="rId19" Type="http://schemas.openxmlformats.org/officeDocument/2006/relationships/hyperlink" Target="https://login.consultant.ru/link/?req=doc&amp;base=LAW&amp;n=517570&amp;date=30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534-ФЗ
"О внесении изменений в Уголовный кодекс Российской Федерации"</dc:title>
  <dcterms:created xsi:type="dcterms:W3CDTF">2025-12-30T10:55:15Z</dcterms:created>
</cp:coreProperties>
</file>