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В РОССИИ СТАРТОВАЛА ДЕКЛАРАЦИОННАЯ КАМПАНИЯ 2026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Представить декларацию о доходах, полученных в 2025 году, необходимо до 30 апреля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Отчитаться о доходах необходимо, если в 2025 году налогоплательщик, к примеру, продал недвижимость, которая была в собственности меньше минимального срока владения, получил дорогие подарки не от близких родственников, выиграл небольшую сумму в лотерею, сдавал имущество в аренду или получал доход от зарубежных источников.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Сдать </w:t>
      </w:r>
      <w:hyperlink w:history="0" r:id="rId7" w:tooltip="Приказ ФНС России от 20.10.2025 N ЕД-7-11/913@ &quot;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&quot; (Зарегистрировано в Минюсте России 31.10.2025 N 84028) {КонсультантПлюс}">
        <w:r>
          <w:rPr>
            <w:sz w:val="24"/>
            <w:color w:val="0000ff"/>
          </w:rPr>
          <w:t xml:space="preserve">декларацию</w:t>
        </w:r>
      </w:hyperlink>
      <w:r>
        <w:rPr>
          <w:sz w:val="24"/>
        </w:rPr>
        <w:t xml:space="preserve"> 3-НДФЛ также должны индивидуальные предприниматели, нотариусы, занимающиеся частной практикой, адвокаты, учредившие адвокатские кабинеты и другие лица.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Оплатить налог, исчисленный в декларации, необходимо до 15 июля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задекларировать доход и уплатить с него НДФЛ необходимо, если при выплате дохода налоговый агент не удержал НДФЛ и не сообщил об этом в налоговый орган. Если же налоговый агент выполнил эту обязанность, то налоговый орган направит налогоплательщику уведомление, на основании которого необходимо уплатить НДФЛ не позднее 1 декабря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 нарушение сроков подачи декларации и уплаты НДФЛ налогоплательщика могут оштрафовать и начислить пеню.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Удобнее всего заполнить налоговую </w:t>
      </w:r>
      <w:hyperlink w:history="0" r:id="rId8" w:tooltip="Приказ ФНС России от 20.10.2025 N ЕД-7-11/913@ &quot;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&quot; (Зарегистрировано в Минюсте России 31.10.2025 N 84028) {КонсультантПлюс}">
        <w:r>
          <w:rPr>
            <w:sz w:val="24"/>
            <w:color w:val="0000ff"/>
          </w:rPr>
          <w:t xml:space="preserve">декларацию</w:t>
        </w:r>
      </w:hyperlink>
      <w:r>
        <w:rPr>
          <w:sz w:val="24"/>
        </w:rPr>
        <w:t xml:space="preserve"> 3-НДФЛ через сервис "Личный кабинет налогоплательщика для физических лиц": онлайн без личного посещения налогового органа.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2026 года для декларирования доходов, полученных в 2025 году, будет действовать </w:t>
      </w:r>
      <w:hyperlink w:history="0" r:id="rId9" w:tooltip="Приказ ФНС России от 20.10.2025 N ЕД-7-11/913@ &quot;Об утверждении формы налоговой декларации по налогу на доходы физических лиц (форма 3-НДФЛ), порядка ее заполнения, а также формата представления налоговой декларации по налогу на доходы физических лиц в электронной форме&quot; (Зарегистрировано в Минюсте России 31.10.2025 N 84028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налоговой декларации 3-НДФЛ, утвержденная приказом ФНС России от 20.10.2025 N ЕД-7-11/913@.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Предельный срок подачи декларации 30 апреля 2026 года не распространяется на получение налоговых вычетов. В этом случае направить декларацию можно в любое время в течение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"В России стартовала Декларационная кампания 2026 года"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"В России стартовала Декларационная кампания 2026 года"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7892&amp;date=04.01.2026&amp;dst=100022&amp;field=134&amp;demo=2" TargetMode = "External"/><Relationship Id="rId8" Type="http://schemas.openxmlformats.org/officeDocument/2006/relationships/hyperlink" Target="https://login.consultant.ru/link/?req=doc&amp;base=LAW&amp;n=517892&amp;date=04.01.2026&amp;dst=100022&amp;field=134&amp;demo=2" TargetMode = "External"/><Relationship Id="rId9" Type="http://schemas.openxmlformats.org/officeDocument/2006/relationships/hyperlink" Target="https://login.consultant.ru/link/?req=doc&amp;base=LAW&amp;n=517892&amp;date=04.01.2026&amp;dst=10002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"В России стартовала Декларационная кампания 2026 года"</dc:title>
  <dcterms:created xsi:type="dcterms:W3CDTF">2026-01-04T14:58:54Z</dcterms:created>
</cp:coreProperties>
</file>