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29.12.2025 N 2205</w:t>
              <w:br/>
              <w:t xml:space="preserve">"О внесении изменений в постановление Правительства Российской Федерации от 15 апреля 2014 г. N 321"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29 декабря 2025 г. N 2205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15 АПРЕЛЯ 2014 Г. N 321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государственную </w:t>
      </w:r>
      <w:hyperlink w:history="0" r:id="rId8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программу</w:t>
        </w:r>
      </w:hyperlink>
      <w:r>
        <w:rPr>
          <w:sz w:val="24"/>
        </w:rPr>
        <w:t xml:space="preserve"> Российской Федерации "Развитие энергетики", утвержденную постановлением Правительства Российской Федерации от 15 апреля 2014 г. N 321 "Об утверждении государственной программы Российской Федерации "Развитие энергетики" (Собрание законодательства Российской Федерации, 2014, N 18, ст. 2167; 2015, N 42, ст. 5790; N 50, ст. 7187; 2016, N 33, ст. 5182; 2017, N 7, ст. 1060; N 15, ст. 2210; 2018, N 3, ст. 533, 545; N 15, ст. 2138; 2019, N 11, ст. 1120; N 15, ст. 1738; N 51, ст. 7612; 2020, N 10, ст. 1346; 2021, N 15, ст. 2570; N 52, ст. 9183; 2022, N 1, ст. 152; N 13, ст. 2093; N 51, ст. 9249; 2023, N 1, ст. 262; N 47, ст. 8434; N 48, ст. 8593; 2024, N 1, ст. 150, 151; N 33, ст. 5172; N 53, ст. 8694, 8716; 2025, N 8, ст. 763; Официальный интернет-портал правовой информации (</w:t>
      </w:r>
      <w:hyperlink w:history="0" r:id="rId9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), 2025, 17 декабря, N 0001202512170036).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Министерству энергетики Российской Федерации разместить государственную программу Российской Федерации "Развитие энергетики" с изменениями, утвержденными настоящим постановлением, на своем официальном сайте, а также на портале государственных программ Российской Федерации в информационно-телекоммуникационной сети "Интернет" в 2-недельный срок со дня официального опубликования настоящего постановления.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декабря 2025 г. N 2205</w:t>
      </w:r>
    </w:p>
    <w:p>
      <w:pPr>
        <w:pStyle w:val="0"/>
        <w:jc w:val="right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ГОСУДАРСТВЕННУЮ ПРОГРАММУ РОССИЙСКОЙ</w:t>
      </w:r>
    </w:p>
    <w:p>
      <w:pPr>
        <w:pStyle w:val="2"/>
        <w:jc w:val="center"/>
      </w:pPr>
      <w:r>
        <w:rPr>
          <w:sz w:val="24"/>
        </w:rPr>
        <w:t xml:space="preserve">ФЕДЕРАЦИИ "РАЗВИТИЕ ЭНЕРГЕТИКИ"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0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разделе II</w:t>
        </w:r>
      </w:hyperlink>
      <w:r>
        <w:rPr>
          <w:sz w:val="24"/>
        </w:rPr>
        <w:t xml:space="preserve"> слова "в 2024 и 2025 годах субсидий из федерального бюджета бюджетам субъектов Российской Федерации на софинансирование расходов по предоставлению субсидий льготным категориям граждан на покупку и установку газоиспользующего оборудования," заменить словами "в 2024 - 2026 годах субсидий из федерального бюджета бюджетам субъектов Российской Федерации на софинансирование расходов по предоставлению субсидий льготным категориям граждан на покупку и установку газоиспользующего оборудования,".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1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приложении N 37</w:t>
        </w:r>
      </w:hyperlink>
      <w:r>
        <w:rPr>
          <w:sz w:val="24"/>
        </w:rPr>
        <w:t xml:space="preserve"> к указанной Программе: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2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13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слова "в 2024 и 2025 годах" заменить словами "в 2024 - 2026 годах";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4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"6. Субсидии из федерального бюджета предоставляются при соблюдении субъектом Российской Федерации условий, предусмотренных </w:t>
      </w:r>
      <w:hyperlink w:history="0" r:id="rId15" w:tooltip="Постановление Правительства РФ от 30.09.2014 N 999 (ред. от 26.12.2025) &quot;О формировании, предоставлении и распределении субсидий из федерального бюджета бюджетам субъектов Российской Федерации&quot; (вместе с &quot;Правилами формирования, предоставления и распределения субсидий из федерального бюджета бюджетам субъектов Российской Федерации&quot;) {КонсультантПлюс}">
        <w:r>
          <w:rPr>
            <w:sz w:val="24"/>
            <w:color w:val="0000ff"/>
          </w:rPr>
          <w:t xml:space="preserve">абзацами вторым</w:t>
        </w:r>
      </w:hyperlink>
      <w:r>
        <w:rPr>
          <w:sz w:val="24"/>
        </w:rPr>
        <w:t xml:space="preserve"> - </w:t>
      </w:r>
      <w:hyperlink w:history="0" r:id="rId16" w:tooltip="Постановление Правительства РФ от 30.09.2014 N 999 (ред. от 26.12.2025) &quot;О формировании, предоставлении и распределении субсидий из федерального бюджета бюджетам субъектов Российской Федерации&quot; (вместе с &quot;Правилами формирования, предоставления и распределения субсидий из федерального бюджета бюджетам субъектов Российской Федерации&quot;) {КонсультантПлюс}">
        <w:r>
          <w:rPr>
            <w:sz w:val="24"/>
            <w:color w:val="0000ff"/>
          </w:rPr>
          <w:t xml:space="preserve">четвертым пункта 8</w:t>
        </w:r>
      </w:hyperlink>
      <w:r>
        <w:rPr>
          <w:sz w:val="24"/>
        </w:rPr>
        <w:t xml:space="preserve"> Правил формирования, предоставления и распределения субсидий из федерального бюджета бюджетам субъектов Российской Федерации, утвержденных постановлением Правительства Российской Федерации от 30 сентября 2014 г. N 999 "О формировании, предоставлении и распределении субсидий из федерального бюджета бюджетам субъектов Российской Федерации" (далее - Правила формирования, предоставления и распределения субсидий).";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7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слово "соглашения" заменить словами "соглашения о предоставлении субсидии из федерального бюджета бюджету субъекта Российской Федерации (далее - соглашение)";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18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указанному приложению N 37: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нумерационном </w:t>
      </w:r>
      <w:hyperlink w:history="0" r:id="rId19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заголовке</w:t>
        </w:r>
      </w:hyperlink>
      <w:r>
        <w:rPr>
          <w:sz w:val="24"/>
        </w:rPr>
        <w:t xml:space="preserve"> слова "в 2024 и 2025 годах" заменить словами "в 2024 - 2026 годах";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0" w:tooltip="Постановление Правительства РФ от 15.04.2014 N 321 (ред. от 23.12.2025) &quot;Об утверждении государственной программы Российской Федерации &quot;Развитие энергетики&quot; ------------ Недействующая редакция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"О подтверждении производства промышленной продукции на территории Российской Федерации" заменить словами "О подтверждении производства российской промышленной продукции".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2205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2706&amp;date=12.01.2026&amp;dst=29384&amp;field=134&amp;demo=2" TargetMode = "External"/><Relationship Id="rId9" Type="http://schemas.openxmlformats.org/officeDocument/2006/relationships/hyperlink" Target="http://pravo.gov.ru" TargetMode = "External"/><Relationship Id="rId10" Type="http://schemas.openxmlformats.org/officeDocument/2006/relationships/hyperlink" Target="https://login.consultant.ru/link/?req=doc&amp;base=LAW&amp;n=522706&amp;date=12.01.2026&amp;dst=29384&amp;field=134&amp;demo=2" TargetMode = "External"/><Relationship Id="rId11" Type="http://schemas.openxmlformats.org/officeDocument/2006/relationships/hyperlink" Target="https://login.consultant.ru/link/?req=doc&amp;base=LAW&amp;n=522706&amp;date=12.01.2026&amp;dst=53487&amp;field=134&amp;demo=2" TargetMode = "External"/><Relationship Id="rId12" Type="http://schemas.openxmlformats.org/officeDocument/2006/relationships/hyperlink" Target="https://login.consultant.ru/link/?req=doc&amp;base=LAW&amp;n=522706&amp;date=12.01.2026&amp;dst=53487&amp;field=134&amp;demo=2" TargetMode = "External"/><Relationship Id="rId13" Type="http://schemas.openxmlformats.org/officeDocument/2006/relationships/hyperlink" Target="https://login.consultant.ru/link/?req=doc&amp;base=LAW&amp;n=522706&amp;date=12.01.2026&amp;dst=53488&amp;field=134&amp;demo=2" TargetMode = "External"/><Relationship Id="rId14" Type="http://schemas.openxmlformats.org/officeDocument/2006/relationships/hyperlink" Target="https://login.consultant.ru/link/?req=doc&amp;base=LAW&amp;n=522706&amp;date=12.01.2026&amp;dst=117619&amp;field=134&amp;demo=2" TargetMode = "External"/><Relationship Id="rId15" Type="http://schemas.openxmlformats.org/officeDocument/2006/relationships/hyperlink" Target="https://login.consultant.ru/link/?req=doc&amp;base=LAW&amp;n=523199&amp;date=12.01.2026&amp;dst=460&amp;field=134&amp;demo=2" TargetMode = "External"/><Relationship Id="rId16" Type="http://schemas.openxmlformats.org/officeDocument/2006/relationships/hyperlink" Target="https://login.consultant.ru/link/?req=doc&amp;base=LAW&amp;n=523199&amp;date=12.01.2026&amp;dst=462&amp;field=134&amp;demo=2" TargetMode = "External"/><Relationship Id="rId17" Type="http://schemas.openxmlformats.org/officeDocument/2006/relationships/hyperlink" Target="https://login.consultant.ru/link/?req=doc&amp;base=LAW&amp;n=522706&amp;date=12.01.2026&amp;dst=117659&amp;field=134&amp;demo=2" TargetMode = "External"/><Relationship Id="rId18" Type="http://schemas.openxmlformats.org/officeDocument/2006/relationships/hyperlink" Target="https://login.consultant.ru/link/?req=doc&amp;base=LAW&amp;n=522706&amp;date=12.01.2026&amp;dst=117670&amp;field=134&amp;demo=2" TargetMode = "External"/><Relationship Id="rId19" Type="http://schemas.openxmlformats.org/officeDocument/2006/relationships/hyperlink" Target="https://login.consultant.ru/link/?req=doc&amp;base=LAW&amp;n=522706&amp;date=12.01.2026&amp;dst=53492&amp;field=134&amp;demo=2" TargetMode = "External"/><Relationship Id="rId20" Type="http://schemas.openxmlformats.org/officeDocument/2006/relationships/hyperlink" Target="https://login.consultant.ru/link/?req=doc&amp;base=LAW&amp;n=522706&amp;date=12.01.2026&amp;dst=11767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29.12.2025 N 2205
"О внесении изменений в постановление Правительства Российской Федерации от 15 апреля 2014 г. N 321"</dc:title>
  <dcterms:created xsi:type="dcterms:W3CDTF">2026-01-12T16:30:38Z</dcterms:created>
</cp:coreProperties>
</file>