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10 декабря 2025 г. N 35076-ОГ/08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градостроительной деятельности и архитектуры Министерства строительства и жилищно-коммунального хозяйства Российской Федерации рассмотрел обращение, зарегистрированное в системе электронного документооборота Минстроя России, по вопросу в области градостроительной деятельности 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Зеленые насаждения - совокупность древесных, кустарниковых и травянистых растений на определенной территории (</w:t>
      </w:r>
      <w:hyperlink w:history="0" r:id="rId7" w:tooltip="&quot;ГОСТ Р 71473-2024. Национальный стандарт Российской Федерации. Ландшафтная архитектура территорий городских и сельских поселений. Термины и определения&quot; (утв. и введен в действие Приказом Росстандарта от 29.07.2024 N 975-ст) {КонсультантПлюс}">
        <w:r>
          <w:rPr>
            <w:sz w:val="24"/>
            <w:color w:val="0000ff"/>
          </w:rPr>
          <w:t xml:space="preserve">пункт 2.2.2.1</w:t>
        </w:r>
      </w:hyperlink>
      <w:r>
        <w:rPr>
          <w:sz w:val="24"/>
        </w:rPr>
        <w:t xml:space="preserve"> ГОСТ Р 71473-2024 Национальный стандарт Российской Федерации. "Ландшафтная архитектура территорий городских и сельских поселений. Термины и определения").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Зеленый фонд городских и сельских населенных пунктов представляет собой совокупность территорий, на которых расположены лесные и иные насаждения. Государственное регулирование в области охраны зеленого фонда городских и сельских населенных пунктов осуществляется в соответствии с законодательством (</w:t>
      </w:r>
      <w:hyperlink w:history="0" r:id="rId8" w:tooltip="Федеральный закон от 10.01.2002 N 7-ФЗ (ред. от 28.12.2025) &quot;Об охране окружающей среды&quot; {КонсультантПлюс}">
        <w:r>
          <w:rPr>
            <w:sz w:val="24"/>
            <w:color w:val="0000ff"/>
          </w:rPr>
          <w:t xml:space="preserve">пункты 1</w:t>
        </w:r>
      </w:hyperlink>
      <w:r>
        <w:rPr>
          <w:sz w:val="24"/>
        </w:rPr>
        <w:t xml:space="preserve">, </w:t>
      </w:r>
      <w:hyperlink w:history="0" r:id="rId9" w:tooltip="Федеральный закон от 10.01.2002 N 7-ФЗ (ред. от 28.12.2025) &quot;Об охране окружающей среды&quot; {КонсультантПлюс}">
        <w:r>
          <w:rPr>
            <w:sz w:val="24"/>
            <w:color w:val="0000ff"/>
          </w:rPr>
          <w:t xml:space="preserve">3 статьи 61</w:t>
        </w:r>
      </w:hyperlink>
      <w:r>
        <w:rPr>
          <w:sz w:val="24"/>
        </w:rPr>
        <w:t xml:space="preserve"> Федерального закона от 10 января 2002 г. N 7-ФЗ "Об охране окружающей среды", далее - Закон об охране окружающей среды).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Зеленый фонд города является составной частью природного комплекса города и включает в себя озелененные и лесные территории всех категорий и видов, образующие систему городского озеленения в пределах городской черты, а также озелененные территории, лесные территории за пределами городской черты, если эти территории решениями федеральных органов управления или органов управления субъектов Российской Федерации переданы в ведение местного городского самоуправления для экологической защиты и организации рекреации городского населения (</w:t>
      </w:r>
      <w:hyperlink w:history="0" r:id="rId10" w:tooltip="Приказ Госстроя РФ от 15.12.1999 N 153 &quot;Об утверждении Правил создания, охраны и содержания зеленых насаждений в городах Российской Федерации&quot; {КонсультантПлюс}">
        <w:r>
          <w:rPr>
            <w:sz w:val="24"/>
            <w:color w:val="0000ff"/>
          </w:rPr>
          <w:t xml:space="preserve">пункт 1.1.1</w:t>
        </w:r>
      </w:hyperlink>
      <w:r>
        <w:rPr>
          <w:sz w:val="24"/>
        </w:rPr>
        <w:t xml:space="preserve"> Правил создания, охраны и содержания зеленых насаждений в городах Российской Федерации, утвержденных приказом Госстроя России от 15 декабря 1999 г. N 153).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расчета компенсационных выплат за уничтожение (снос) зеленых насаждений устанавливается законодательством субъекта Российской Федерации, нормативными правовыми актами муниципальных образований.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правило, учитываются количественный и качественный состав зеленых насаждений, их месторасположение, ценность, в т.ч. водоохранное значение, затраты на посадку, уход и т.п.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Расчет компенсационных выплат может осуществляться по формуле с установлением стоимости зеленых насаждений в твердой денежной сумме.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градостроительной</w:t>
      </w:r>
    </w:p>
    <w:p>
      <w:pPr>
        <w:pStyle w:val="0"/>
        <w:jc w:val="right"/>
      </w:pPr>
      <w:r>
        <w:rPr>
          <w:sz w:val="24"/>
        </w:rPr>
        <w:t xml:space="preserve">деятельности и архитектуры</w:t>
      </w:r>
    </w:p>
    <w:p>
      <w:pPr>
        <w:pStyle w:val="0"/>
        <w:jc w:val="right"/>
      </w:pPr>
      <w:r>
        <w:rPr>
          <w:sz w:val="24"/>
        </w:rPr>
        <w:t xml:space="preserve">А.Ю.СТЕПАНОВ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10.12.2025 N 35076-ОГ/08</w:t>
            <w:br/>
            <w:t>&lt;О компенсационных выплатах за уничтожение зеленых насаждений&gt;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10.12.2025 N 35076-ОГ/08 &lt;О компенсационных выплатах за уничтожение зеленых насаждений&gt;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STR&amp;n=34117&amp;date=13.01.2026&amp;dst=100114&amp;field=134&amp;demo=2" TargetMode = "External"/><Relationship Id="rId8" Type="http://schemas.openxmlformats.org/officeDocument/2006/relationships/hyperlink" Target="https://login.consultant.ru/link/?req=doc&amp;base=LAW&amp;n=523208&amp;date=13.01.2026&amp;dst=100769&amp;field=134&amp;demo=2" TargetMode = "External"/><Relationship Id="rId9" Type="http://schemas.openxmlformats.org/officeDocument/2006/relationships/hyperlink" Target="https://login.consultant.ru/link/?req=doc&amp;base=LAW&amp;n=523208&amp;date=13.01.2026&amp;dst=100771&amp;field=134&amp;demo=2" TargetMode = "External"/><Relationship Id="rId10" Type="http://schemas.openxmlformats.org/officeDocument/2006/relationships/hyperlink" Target="https://login.consultant.ru/link/?req=doc&amp;base=LAW&amp;n=98762&amp;date=13.01.2026&amp;dst=10001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10.12.2025 N 35076-ОГ/08
&lt;О компенсационных выплатах за уничтожение зеленых насаждений&gt;</dc:title>
  <dcterms:created xsi:type="dcterms:W3CDTF">2026-01-13T11:23:43Z</dcterms:created>
</cp:coreProperties>
</file>