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19.01.2026 N 11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19 января 2026 г. N 11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1 января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января 2026 г. N 11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02.10.2014 N 1015 (ред. от 22.04.2024) &quot;Об утверждении Правил подсчета и подтверждения страхового стажа для установления страховых пенсий&quot;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подсчета и подтверждения страхового стажа для установления страховых пенсий, утвержденных постановлением Правительства Российской Федерации от 2 октября 2014 г. N 1015 "Об утверждении Правил подсчета и подтверждения страхового стажа для установления страховых пенсий" (Собрание законодательства Российской Федерации, 2014, N 41, ст. 5545; 2017, N 20, ст. 2931; 2018, N 30, ст. 4729; 2019, N 8, ст. 788; N 36, ст. 5035; 2020, N 22, ст. 3491; 2021, N 11, ст. 1836; 2022, N 48, ст. 8459; N 51, ст. 9239; 2023, N 14, ст. 2438; N 27, ст. 5020; 2024, N 16, ст. 2228):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" w:tooltip="Постановление Правительства РФ от 02.10.2014 N 1015 (ред. от 22.04.2024) &quot;Об утверждении Правил подсчета и подтверждения страхового стажа для установления страховых пенсий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слова ", но не более 6 лет в общей сложности"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Постановление Правительства РФ от 02.10.2014 N 1015 (ред. от 22.04.2024) &quot;Об утверждении Правил подсчета и подтверждения страхового стажа для установления страховых пенсий&quot; ------------ Недействующая редакция {КонсультантПлюс}">
        <w:r>
          <w:rPr>
            <w:sz w:val="24"/>
            <w:color w:val="0000ff"/>
          </w:rPr>
          <w:t xml:space="preserve">пункт 52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"52. При исчислении страхового стажа периоды ухода одного из родителей за каждым ребенком до достижения им возраста полутора лет при рождении 2 и более детей в случае многоплодной беременности суммируются с учетом их фактической продолжительности.".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1" w:tooltip="Постановление Правительства РФ от 29.11.2018 N 1440 (ред. от 05.04.2024) &quot;Об утверждении списка работ, производств, профессий,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атьи 17 Федерального закона &quot;О страховых пенсиях&quot;, и Правил исчисления периодов работы (деятельности), дающей право на установление повышения фиксированной выплаты к страховой пе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исчисления периодов работы (деятельности), дающей право на установление повышения фиксированной выплаты к страховой пенсии по старости и к страховой пенсии по инвалидности в соответствии с частью 14 статьи 17 Федерального закона "О страховых пенсиях", утвержденных постановлением Правительства Российской Федерации от 29 ноября 2018 г. N 1440 "Об утверждении списка работ, производств, профессий,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статьи 17 Федерального закона "О страховых пенсиях", и Правил исчисления периодов работы (деятельности), дающей право на установление повышения фиксированной выплаты к страховой пенсии по старости и к страховой пенсии по инвалидности в соответствии с частью 14 статьи 17 Федерального закона "О страховых пенсиях" (Собрание законодательства Российской Федерации, 2018, N 50, ст. 7756; 2022, N 48, ст. 8459; 2024, N 16, ст. 2228):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" w:tooltip="Постановление Правительства РФ от 29.11.2018 N 1440 (ред. от 05.04.2024) &quot;Об утверждении списка работ, производств, профессий,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атьи 17 Федерального закона &quot;О страховых пенсиях&quot;, и Правил исчисления периодов работы (деятельности), дающей право на установление повышения фиксированной выплаты к страховой пе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"к страховой пенсии по старости и к страховой пенсии по инвалидности лицам," дополнить словами "проживающим в сельской местности,";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", на весь период их проживания в сельской местности"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" w:tooltip="Постановление Правительства РФ от 29.11.2018 N 1440 (ред. от 05.04.2024) &quot;Об утверждении списка работ, производств, профессий,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атьи 17 Федерального закона &quot;О страховых пенсиях&quot;, и Правил исчисления периодов работы (деятельности), дающей право на установление повышения фиксированной выплаты к страховой пе ------------ Недействующая редакция {КонсультантПлюс}">
        <w:r>
          <w:rPr>
            <w:sz w:val="24"/>
            <w:color w:val="0000ff"/>
          </w:rPr>
          <w:t xml:space="preserve">подпункте "б" пункта 4</w:t>
        </w:r>
      </w:hyperlink>
      <w:r>
        <w:rPr>
          <w:sz w:val="24"/>
        </w:rPr>
        <w:t xml:space="preserve"> слова ", но не более 6 лет в общей сложности"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19.01.2026 N 11</w:t>
            <w:br/>
            <w:t>"О внесении изменений в некоторые акты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5228&amp;date=21.01.2026&amp;dst=100018&amp;field=134&amp;demo=2" TargetMode = "External"/><Relationship Id="rId9" Type="http://schemas.openxmlformats.org/officeDocument/2006/relationships/hyperlink" Target="https://login.consultant.ru/link/?req=doc&amp;base=LAW&amp;n=475228&amp;date=21.01.2026&amp;dst=100027&amp;field=134&amp;demo=2" TargetMode = "External"/><Relationship Id="rId10" Type="http://schemas.openxmlformats.org/officeDocument/2006/relationships/hyperlink" Target="https://login.consultant.ru/link/?req=doc&amp;base=LAW&amp;n=475228&amp;date=21.01.2026&amp;dst=100122&amp;field=134&amp;demo=2" TargetMode = "External"/><Relationship Id="rId11" Type="http://schemas.openxmlformats.org/officeDocument/2006/relationships/hyperlink" Target="https://login.consultant.ru/link/?req=doc&amp;base=LAW&amp;n=474052&amp;date=21.01.2026&amp;dst=100103&amp;field=134&amp;demo=2" TargetMode = "External"/><Relationship Id="rId12" Type="http://schemas.openxmlformats.org/officeDocument/2006/relationships/hyperlink" Target="https://login.consultant.ru/link/?req=doc&amp;base=LAW&amp;n=474052&amp;date=21.01.2026&amp;dst=100104&amp;field=134&amp;demo=2" TargetMode = "External"/><Relationship Id="rId13" Type="http://schemas.openxmlformats.org/officeDocument/2006/relationships/hyperlink" Target="https://login.consultant.ru/link/?req=doc&amp;base=LAW&amp;n=474052&amp;date=21.01.2026&amp;dst=100111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19.01.2026 N 11
"О внесении изменений в некоторые акты Правительства Российской Федерации"</dc:title>
  <dcterms:created xsi:type="dcterms:W3CDTF">2026-01-21T14:24:27Z</dcterms:created>
</cp:coreProperties>
</file>