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СУДЕБНЫЙ ДЕПАРТАМЕНТ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28 октября 2025 г. N 192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НЕКОТОРЫЕ АКТЫ СУДЕБНОГО ДЕПАРТАМЕНТА ПРИ ВЕРХОВНОМ СУДЕ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hyperlink w:history="0" r:id="rId7" w:tooltip="Федеральный закон от 08.01.1998 N 7-ФЗ (ред. от 23.07.2025) &quot;О Судебном департаменте при Верховном Суде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8 января 1998 г. N 7-ФЗ "О Судебном департаменте при Верховном Суде Российской Федерации" приказываю: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Внести в </w:t>
      </w:r>
      <w:hyperlink w:history="0" r:id="rId8" w:tooltip="Приказ Судебного департамента при Верховном Суде РФ от 27.12.2016 N 251 (ред. от 24.07.2025) &quot;Об утверждении Порядка подачи в федеральные суды общей юрисдикции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подачи в федеральные суды общей юрисдикции документов в электронном виде, в том числе в форме электронного документа, утвержденный приказом Судебного департамента при Верховном Суде Российской Федерации от 27 декабря 2016 г. N 251, следующее изменение: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1.1. В </w:t>
      </w:r>
      <w:hyperlink w:history="0" r:id="rId9" w:tooltip="Приказ Судебного департамента при Верховном Суде РФ от 27.12.2016 N 251 (ред. от 24.07.2025) &quot;Об утверждении Порядка подачи в федеральные суды общей юрисдикции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3.1.2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Судебного департамента при Верховном Суде РФ от 27.12.2016 N 251 (ред. от 24.07.2025) &quot;Об утверждении Порядка подачи в федеральные суды общей юрисдикции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подпункт 8</w:t>
        </w:r>
      </w:hyperlink>
      <w:r>
        <w:rPr>
          <w:sz w:val="24"/>
        </w:rPr>
        <w:t xml:space="preserve"> дополнить подпунктом 8.2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"8.2) в случае отсутствия у лица, подающего документы, номера дела (материала) об административном правонарушении, поступившего в суд, указывается номер протокола об административном правонарушении или номер постановления, а также наименование органа, составившего протокол или вынесшего постановление.".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</w:t>
      </w:r>
      <w:hyperlink w:history="0" r:id="rId11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подачи мировым судьям документов в электронном виде, в том числе в форме электронного документа, утвержденный приказом Судебного департамента при Верховном Суде Российской Федерации от 11 сентября 2017 г. N 168,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 В </w:t>
      </w:r>
      <w:hyperlink w:history="0" r:id="rId12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разделе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2.1.1. В </w:t>
      </w:r>
      <w:hyperlink w:history="0" r:id="rId13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1.1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"Федерального закона от 18 декабря 2001 г. N 177-ФЗ "О введении в действие Уголовно-процессуального кодекса Российской Федерации" дополнить словами ", </w:t>
      </w:r>
      <w:hyperlink w:history="0" r:id="rId14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Кодекса</w:t>
        </w:r>
      </w:hyperlink>
      <w:r>
        <w:rPr>
          <w:sz w:val="24"/>
        </w:rPr>
        <w:t xml:space="preserve"> Российской Федерации об административных правонарушениях (далее также - КоАП РФ), Федерального </w:t>
      </w:r>
      <w:hyperlink w:history="0" r:id="rId15" w:tooltip="Федеральный закон от 30.12.2001 N 196-ФЗ (ред. от 07.04.2025) &quot;О введении в действие Кодекса Российской Федерации об административных правонарушения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30 декабря 2001 г. N 196-ФЗ "О введении в действие Кодекса Российской Федерации об административных правонарушениях",";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"Федерального закона от 23.06.2016 N 220-ФЗ "О внесении изменений в отдельные законодательные акты Российской Федерации в части применения электронных документов в деятельности органов судебной власти" дополнить словами ", Федерального </w:t>
      </w:r>
      <w:hyperlink w:history="0" r:id="rId16" w:tooltip="Федеральный закон от 07.04.2025 N 59-ФЗ &quot;О внесении изменений в Кодекс Российской Федерации об административных правонарушениях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7 апреля 2025 г. N 59-ФЗ "О внесении изменений в Кодекс Российской Федерации об административных правонарушениях" (далее - Федеральный закон от 07.04.2025 N 59-ФЗ),".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2.1.2. В </w:t>
      </w:r>
      <w:hyperlink w:history="0" r:id="rId17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8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абзацами седьмым, восьмым и девятым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"В соответствии с </w:t>
      </w:r>
      <w:hyperlink w:history="0" r:id="rId19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частью 1 статьи 24.8</w:t>
        </w:r>
      </w:hyperlink>
      <w:r>
        <w:rPr>
          <w:sz w:val="24"/>
        </w:rPr>
        <w:t xml:space="preserve"> КоАП РФ (в редакции Федерального закона от 7 апреля 2025 г. 59-ФЗ, вступившего в силу с 1 июля 2025 г.) заявление, ходатайство, жалоба, протест и иные документы могут быть поданы участниками производства по делу об административном правонарушении на бумажном носителе или при наличии технической возможности в суде в электронном виде, в том числе в форме электронного документа. В случае подачи заявления, ходатайства, жалобы, протеста и иных документов в электронном виде, в том числе в форме электронного документа, прилагаемые к ним документы должны быть представлены также в электронном виде, в том числе в форме электронного документа.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Заявление, ходатайство, жалоба, протест и иные документы, изготовленные в электронном виде, в том числе в форме электронного документа, а также прилагаемые к ним документы могут быть поданы участником производства по делу об административном правонарушении в суд посредством единого портала государственных и муниципальных услуг либо информационной системы, определенной Судебным департаментом при Верховном Суде Российской Федерации (</w:t>
      </w:r>
      <w:hyperlink w:history="0" r:id="rId20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часть 2 статьи 24.8</w:t>
        </w:r>
      </w:hyperlink>
      <w:r>
        <w:rPr>
          <w:sz w:val="24"/>
        </w:rPr>
        <w:t xml:space="preserve"> КоАП РФ).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Заявление, ходатайство, жалоба, протест и иные документы, которые подаются в суд посредством единого портала государственных и муниципальных услуг либо информационной системы, определенной Судебным департаментом при Верховном Суде Российской Федерации, могут быть подписаны простой электронной подписью, если </w:t>
      </w:r>
      <w:hyperlink w:history="0" r:id="rId21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КоАП</w:t>
        </w:r>
      </w:hyperlink>
      <w:r>
        <w:rPr>
          <w:sz w:val="24"/>
        </w:rPr>
        <w:t xml:space="preserve"> РФ не установлено, что они должны быть подписаны усиленной квалифицированной электронной подписью (</w:t>
      </w:r>
      <w:hyperlink w:history="0" r:id="rId22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часть 3 статьи 24.8</w:t>
        </w:r>
      </w:hyperlink>
      <w:r>
        <w:rPr>
          <w:sz w:val="24"/>
        </w:rPr>
        <w:t xml:space="preserve"> КоАП РФ).".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2.1.3. В </w:t>
      </w:r>
      <w:hyperlink w:history="0" r:id="rId23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1.3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4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абзаце первом</w:t>
        </w:r>
      </w:hyperlink>
      <w:r>
        <w:rPr>
          <w:sz w:val="24"/>
        </w:rPr>
        <w:t xml:space="preserve"> после слов "УПК РФ" дополнить словами ", </w:t>
      </w:r>
      <w:hyperlink w:history="0" r:id="rId25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КоАП</w:t>
        </w:r>
      </w:hyperlink>
      <w:r>
        <w:rPr>
          <w:sz w:val="24"/>
        </w:rPr>
        <w:t xml:space="preserve"> РФ".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2.1.4. В </w:t>
      </w:r>
      <w:hyperlink w:history="0" r:id="rId26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1.4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27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абзац третий пункта 1.4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"обращение в суд - документ, созданный в соответствии с процессуальным законодательством, направленный в суд (например, исковое заявление, ходатайство, заявление, заявление о вынесении судебного приказа, жалоба, апелляционная жалоба и представление, кассационные жалоба и представление, протест);".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 В </w:t>
      </w:r>
      <w:hyperlink w:history="0" r:id="rId28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разделе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2.2.1. В </w:t>
      </w:r>
      <w:hyperlink w:history="0" r:id="rId29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3.1.2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0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подпункте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"административное судопроизводство" дополнить словами ", производство по делу об административном правонарушении";</w:t>
      </w:r>
    </w:p>
    <w:p>
      <w:pPr>
        <w:pStyle w:val="0"/>
        <w:spacing w:before="240" w:lineRule="auto"/>
        <w:ind w:firstLine="540"/>
        <w:jc w:val="both"/>
      </w:pPr>
      <w:hyperlink w:history="0" r:id="rId31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подпункт 8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"8) вводится номер дела (производства, материала) в случае, если производство по делу возбуждено в суде;";</w:t>
      </w:r>
    </w:p>
    <w:p>
      <w:pPr>
        <w:pStyle w:val="0"/>
        <w:spacing w:before="240" w:lineRule="auto"/>
        <w:ind w:firstLine="540"/>
        <w:jc w:val="both"/>
      </w:pPr>
      <w:hyperlink w:history="0" r:id="rId32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8.1 - 8.2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"8.1) при обжаловании постановления (определения) мирового судьи, вынесенного по результатам рассмотрения дела об административном правонарушении, вводится номер дела;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8.2) в случае отсутствия у лица, подающего документы, номера дела (материала) об административном правонарушении, поступившего в суд, указывается номер протокола об административном правонарушении, а также наименование органа, составившего протокол.".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2.2.2. В </w:t>
      </w:r>
      <w:hyperlink w:history="0" r:id="rId33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3.1.3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4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после слов "КАС РФ" дополнить словами ", </w:t>
      </w:r>
      <w:hyperlink w:history="0" r:id="rId35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КоАП</w:t>
        </w:r>
      </w:hyperlink>
      <w:r>
        <w:rPr>
          <w:sz w:val="24"/>
        </w:rPr>
        <w:t xml:space="preserve"> РФ:";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2.2.3. </w:t>
      </w:r>
      <w:hyperlink w:history="0" r:id="rId36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подразделом 3.5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"3.5 "Подача документов участниками производства по делу об административном правонарушении (в соответствии с Кодексом Российской Федерации об административных правонарушениях)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3.5.1. Обращение в суд может быть подано в форме электронного документа, подписанного простой электронной подписью или усиленной квалифицированной электронной подписью, либо в форме электронного образа документа, заверенного простой электронной подписью или усиленной квалифицированной электронной подписью.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Обращение в суд, которое согласно </w:t>
      </w:r>
      <w:hyperlink w:history="0" r:id="rId37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КоАП</w:t>
        </w:r>
      </w:hyperlink>
      <w:r>
        <w:rPr>
          <w:sz w:val="24"/>
        </w:rPr>
        <w:t xml:space="preserve"> РФ должно быть подписано усиленной квалифицированной электронной подписью, подается в суд в форме электронного документа, подписанного усиленной квалифицированной электронной подписью лица, уполномоченного на подписание документа (заявителя, его защитника или представителя), либо в форме электронного образа документа, заверенного усиленной квалифицированной электронной подписью. При этом усиленная квалифицированная электронная подпись, которой заверен электронный образ обращения в суд, должна принадлежать лицу, уполномоченному на подписание документа, подписавшему документ на бумажном носителе.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3.5.2. Если обращение в суд подписано (заверено) простой электронной подписью, электронные образы документов, прилагаемые к обращению в суд, считаются заверенными простой электронной подписью.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обращение в суд подписано (заверено) усиленной квалифицированной электронной подписью, электронные образы документов, прилагаемые к обращению в суд, считаются заверенными усиленной квалифицированной электронной подписью.".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 В </w:t>
      </w:r>
      <w:hyperlink w:history="0" r:id="rId38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разделе 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2.3.1. В </w:t>
      </w:r>
      <w:hyperlink w:history="0" r:id="rId39" w:tooltip="Приказ Судебного департамента при Верховном Суде РФ от 11.09.2017 N 168 (ред. от 15.01.2024) &quot;Об утверждении Порядка подачи мировым судьям документов в электронном виде, в том числе в форме электронного документа&quot; ------------ Недействующая редакция {КонсультантПлюс}">
        <w:r>
          <w:rPr>
            <w:sz w:val="24"/>
            <w:color w:val="0000ff"/>
          </w:rPr>
          <w:t xml:space="preserve">пункте 4.3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после слов "УПК РФ" дополнить словами ", </w:t>
      </w:r>
      <w:hyperlink w:history="0" r:id="rId40" w:tooltip="&quot;Кодекс Российской Федерации об административных правонарушениях&quot; от 30.12.2001 N 195-ФЗ (ред. от 29.12.2025) (с изм. и доп., вступ. в силу с 09.01.2026) {КонсультантПлюс}">
        <w:r>
          <w:rPr>
            <w:sz w:val="24"/>
            <w:color w:val="0000ff"/>
          </w:rPr>
          <w:t xml:space="preserve">статья 4.8</w:t>
        </w:r>
      </w:hyperlink>
      <w:r>
        <w:rPr>
          <w:sz w:val="24"/>
        </w:rPr>
        <w:t xml:space="preserve"> КоАП РФ)".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приказ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Генеральный директор</w:t>
      </w:r>
    </w:p>
    <w:p>
      <w:pPr>
        <w:pStyle w:val="0"/>
        <w:jc w:val="right"/>
      </w:pPr>
      <w:r>
        <w:rPr>
          <w:sz w:val="24"/>
        </w:rPr>
        <w:t xml:space="preserve">В.А.ИВАНОВ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28.10.2025 N 192</w:t>
            <w:br/>
            <w:t>"О внесении изменений в некоторые акты Судебного...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Приказ Судебного департамента при Верховном Суде РФ от 28.10.2025 N 192 "О внесении изменений в некоторые акты Судебного...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10610&amp;date=23.01.2026&amp;demo=2" TargetMode = "External"/><Relationship Id="rId8" Type="http://schemas.openxmlformats.org/officeDocument/2006/relationships/hyperlink" Target="https://login.consultant.ru/link/?req=doc&amp;base=LAW&amp;n=511835&amp;date=23.01.2026&amp;dst=100008&amp;field=134&amp;demo=2" TargetMode = "External"/><Relationship Id="rId9" Type="http://schemas.openxmlformats.org/officeDocument/2006/relationships/hyperlink" Target="https://login.consultant.ru/link/?req=doc&amp;base=LAW&amp;n=511835&amp;date=23.01.2026&amp;dst=100208&amp;field=134&amp;demo=2" TargetMode = "External"/><Relationship Id="rId10" Type="http://schemas.openxmlformats.org/officeDocument/2006/relationships/hyperlink" Target="https://login.consultant.ru/link/?req=doc&amp;base=LAW&amp;n=511835&amp;date=23.01.2026&amp;dst=100270&amp;field=134&amp;demo=2" TargetMode = "External"/><Relationship Id="rId11" Type="http://schemas.openxmlformats.org/officeDocument/2006/relationships/hyperlink" Target="https://login.consultant.ru/link/?req=doc&amp;base=LAW&amp;n=476554&amp;date=23.01.2026&amp;dst=100011&amp;field=134&amp;demo=2" TargetMode = "External"/><Relationship Id="rId12" Type="http://schemas.openxmlformats.org/officeDocument/2006/relationships/hyperlink" Target="https://login.consultant.ru/link/?req=doc&amp;base=LAW&amp;n=476554&amp;date=23.01.2026&amp;dst=100012&amp;field=134&amp;demo=2" TargetMode = "External"/><Relationship Id="rId13" Type="http://schemas.openxmlformats.org/officeDocument/2006/relationships/hyperlink" Target="https://login.consultant.ru/link/?req=doc&amp;base=LAW&amp;n=476554&amp;date=23.01.2026&amp;dst=100138&amp;field=134&amp;demo=2" TargetMode = "External"/><Relationship Id="rId14" Type="http://schemas.openxmlformats.org/officeDocument/2006/relationships/hyperlink" Target="https://login.consultant.ru/link/?req=doc&amp;base=LAW&amp;n=523865&amp;date=23.01.2026&amp;demo=2" TargetMode = "External"/><Relationship Id="rId15" Type="http://schemas.openxmlformats.org/officeDocument/2006/relationships/hyperlink" Target="https://login.consultant.ru/link/?req=doc&amp;base=LAW&amp;n=502628&amp;date=23.01.2026&amp;demo=2" TargetMode = "External"/><Relationship Id="rId16" Type="http://schemas.openxmlformats.org/officeDocument/2006/relationships/hyperlink" Target="https://login.consultant.ru/link/?req=doc&amp;base=LAW&amp;n=502580&amp;date=23.01.2026&amp;demo=2" TargetMode = "External"/><Relationship Id="rId17" Type="http://schemas.openxmlformats.org/officeDocument/2006/relationships/hyperlink" Target="https://login.consultant.ru/link/?req=doc&amp;base=LAW&amp;n=476554&amp;date=23.01.2026&amp;dst=100139&amp;field=134&amp;demo=2" TargetMode = "External"/><Relationship Id="rId18" Type="http://schemas.openxmlformats.org/officeDocument/2006/relationships/hyperlink" Target="https://login.consultant.ru/link/?req=doc&amp;base=LAW&amp;n=476554&amp;date=23.01.2026&amp;dst=100139&amp;field=134&amp;demo=2" TargetMode = "External"/><Relationship Id="rId19" Type="http://schemas.openxmlformats.org/officeDocument/2006/relationships/hyperlink" Target="https://login.consultant.ru/link/?req=doc&amp;base=LAW&amp;n=523865&amp;date=23.01.2026&amp;dst=11469&amp;field=134&amp;demo=2" TargetMode = "External"/><Relationship Id="rId20" Type="http://schemas.openxmlformats.org/officeDocument/2006/relationships/hyperlink" Target="https://login.consultant.ru/link/?req=doc&amp;base=LAW&amp;n=523865&amp;date=23.01.2026&amp;dst=11470&amp;field=134&amp;demo=2" TargetMode = "External"/><Relationship Id="rId21" Type="http://schemas.openxmlformats.org/officeDocument/2006/relationships/hyperlink" Target="https://login.consultant.ru/link/?req=doc&amp;base=LAW&amp;n=523865&amp;date=23.01.2026&amp;demo=2" TargetMode = "External"/><Relationship Id="rId22" Type="http://schemas.openxmlformats.org/officeDocument/2006/relationships/hyperlink" Target="https://login.consultant.ru/link/?req=doc&amp;base=LAW&amp;n=523865&amp;date=23.01.2026&amp;dst=11471&amp;field=134&amp;demo=2" TargetMode = "External"/><Relationship Id="rId23" Type="http://schemas.openxmlformats.org/officeDocument/2006/relationships/hyperlink" Target="https://login.consultant.ru/link/?req=doc&amp;base=LAW&amp;n=476554&amp;date=23.01.2026&amp;dst=100145&amp;field=134&amp;demo=2" TargetMode = "External"/><Relationship Id="rId24" Type="http://schemas.openxmlformats.org/officeDocument/2006/relationships/hyperlink" Target="https://login.consultant.ru/link/?req=doc&amp;base=LAW&amp;n=476554&amp;date=23.01.2026&amp;dst=100145&amp;field=134&amp;demo=2" TargetMode = "External"/><Relationship Id="rId25" Type="http://schemas.openxmlformats.org/officeDocument/2006/relationships/hyperlink" Target="https://login.consultant.ru/link/?req=doc&amp;base=LAW&amp;n=523865&amp;date=23.01.2026&amp;demo=2" TargetMode = "External"/><Relationship Id="rId26" Type="http://schemas.openxmlformats.org/officeDocument/2006/relationships/hyperlink" Target="https://login.consultant.ru/link/?req=doc&amp;base=LAW&amp;n=476554&amp;date=23.01.2026&amp;dst=100150&amp;field=134&amp;demo=2" TargetMode = "External"/><Relationship Id="rId27" Type="http://schemas.openxmlformats.org/officeDocument/2006/relationships/hyperlink" Target="https://login.consultant.ru/link/?req=doc&amp;base=LAW&amp;n=476554&amp;date=23.01.2026&amp;dst=100152&amp;field=134&amp;demo=2" TargetMode = "External"/><Relationship Id="rId28" Type="http://schemas.openxmlformats.org/officeDocument/2006/relationships/hyperlink" Target="https://login.consultant.ru/link/?req=doc&amp;base=LAW&amp;n=476554&amp;date=23.01.2026&amp;dst=100187&amp;field=134&amp;demo=2" TargetMode = "External"/><Relationship Id="rId29" Type="http://schemas.openxmlformats.org/officeDocument/2006/relationships/hyperlink" Target="https://login.consultant.ru/link/?req=doc&amp;base=LAW&amp;n=476554&amp;date=23.01.2026&amp;dst=100188&amp;field=134&amp;demo=2" TargetMode = "External"/><Relationship Id="rId30" Type="http://schemas.openxmlformats.org/officeDocument/2006/relationships/hyperlink" Target="https://login.consultant.ru/link/?req=doc&amp;base=LAW&amp;n=476554&amp;date=23.01.2026&amp;dst=100190&amp;field=134&amp;demo=2" TargetMode = "External"/><Relationship Id="rId31" Type="http://schemas.openxmlformats.org/officeDocument/2006/relationships/hyperlink" Target="https://login.consultant.ru/link/?req=doc&amp;base=LAW&amp;n=476554&amp;date=23.01.2026&amp;dst=100210&amp;field=134&amp;demo=2" TargetMode = "External"/><Relationship Id="rId32" Type="http://schemas.openxmlformats.org/officeDocument/2006/relationships/hyperlink" Target="https://login.consultant.ru/link/?req=doc&amp;base=LAW&amp;n=476554&amp;date=23.01.2026&amp;dst=100188&amp;field=134&amp;demo=2" TargetMode = "External"/><Relationship Id="rId33" Type="http://schemas.openxmlformats.org/officeDocument/2006/relationships/hyperlink" Target="https://login.consultant.ru/link/?req=doc&amp;base=LAW&amp;n=476554&amp;date=23.01.2026&amp;dst=100211&amp;field=134&amp;demo=2" TargetMode = "External"/><Relationship Id="rId34" Type="http://schemas.openxmlformats.org/officeDocument/2006/relationships/hyperlink" Target="https://login.consultant.ru/link/?req=doc&amp;base=LAW&amp;n=476554&amp;date=23.01.2026&amp;dst=100212&amp;field=134&amp;demo=2" TargetMode = "External"/><Relationship Id="rId35" Type="http://schemas.openxmlformats.org/officeDocument/2006/relationships/hyperlink" Target="https://login.consultant.ru/link/?req=doc&amp;base=LAW&amp;n=523865&amp;date=23.01.2026&amp;demo=2" TargetMode = "External"/><Relationship Id="rId36" Type="http://schemas.openxmlformats.org/officeDocument/2006/relationships/hyperlink" Target="https://login.consultant.ru/link/?req=doc&amp;base=LAW&amp;n=476554&amp;date=23.01.2026&amp;dst=100187&amp;field=134&amp;demo=2" TargetMode = "External"/><Relationship Id="rId37" Type="http://schemas.openxmlformats.org/officeDocument/2006/relationships/hyperlink" Target="https://login.consultant.ru/link/?req=doc&amp;base=LAW&amp;n=523865&amp;date=23.01.2026&amp;demo=2" TargetMode = "External"/><Relationship Id="rId38" Type="http://schemas.openxmlformats.org/officeDocument/2006/relationships/hyperlink" Target="https://login.consultant.ru/link/?req=doc&amp;base=LAW&amp;n=476554&amp;date=23.01.2026&amp;dst=100108&amp;field=134&amp;demo=2" TargetMode = "External"/><Relationship Id="rId39" Type="http://schemas.openxmlformats.org/officeDocument/2006/relationships/hyperlink" Target="https://login.consultant.ru/link/?req=doc&amp;base=LAW&amp;n=476554&amp;date=23.01.2026&amp;dst=100111&amp;field=134&amp;demo=2" TargetMode = "External"/><Relationship Id="rId40" Type="http://schemas.openxmlformats.org/officeDocument/2006/relationships/hyperlink" Target="https://login.consultant.ru/link/?req=doc&amp;base=LAW&amp;n=523865&amp;date=23.01.2026&amp;dst=3138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Судебного департамента при Верховном Суде РФ от 28.10.2025 N 192
"О внесении изменений в некоторые акты Судебного департамента при Верховном Суде Российской Федерации"</dc:title>
  <dcterms:created xsi:type="dcterms:W3CDTF">2026-01-23T14:50:13Z</dcterms:created>
</cp:coreProperties>
</file>