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30.01.2026 N 72</w:t>
              <w:br/>
              <w:t xml:space="preserve">"О внесении изменений в постановление Правительства Российской Федерации от 7 марта 2025 г. N 291"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30 января 2026 г. N 72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7 МАРТА 2025 Г. N 291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реализации мероприятий по организации профессионального обучения и дополнительного профессионального образования отдельных категорий граждан, утвержденное постановлением Правительства Российской Федерации от 7 марта 2025 г. N 291 "Об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граждан" (Собрание законодательства Российской Федерации, 2025, N 11, ст. 1163).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 января 2026 г. N 72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 РЕАЛИЗАЦИИ МЕРОПРИЯТИЙ</w:t>
      </w:r>
    </w:p>
    <w:p>
      <w:pPr>
        <w:pStyle w:val="2"/>
        <w:jc w:val="center"/>
      </w:pPr>
      <w:r>
        <w:rPr>
          <w:sz w:val="24"/>
        </w:rPr>
        <w:t xml:space="preserve">ПО ОРГАНИЗАЦИИ ПРОФЕССИОНАЛЬНОГО ОБУЧЕНИЯ И ДОПОЛНИТЕЛЬНОГО</w:t>
      </w:r>
    </w:p>
    <w:p>
      <w:pPr>
        <w:pStyle w:val="2"/>
        <w:jc w:val="center"/>
      </w:pPr>
      <w:r>
        <w:rPr>
          <w:sz w:val="24"/>
        </w:rPr>
        <w:t xml:space="preserve">ПРОФЕССИОНАЛЬНОГО ОБРАЗОВАНИЯ ОТДЕЛЬНЫХ КАТЕГОРИЙ ГРАЖДАН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если заявление подано гражданином в выходной или нерабочий праздничный день, днем направления заявления считается рабочий день, следующий за выходным или нерабочим праздничным днем.".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случае назначения государственным учреждением службы занятости гражданину личной явки представление документов, подтверждающих отнесение гражданина к категории участников мероприятий по обучению, и прохождение профессиональной ориентации осуществляются одновременно, но не позднее 3 рабочих дней со дня направления гражданином заявления.".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1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"13. Предложение об изменении образовательной программы направляется гражданину государственным учреждением службы занятости с использованием портала "Работа в России" в течение одного рабочего дня со дня формирования заключения, содержащего рекомендацию, указанную в абзаце пятом пункта 12 настоящего Положения.".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2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 15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"15. Федеральные операторы заключают с исполнительными органами субъектов Российской Федерации, осуществляющими полномочия в сфере занятости населения, соглашения об осуществлении деятельности по организации мероприятий по обучению, а также по реализации мероприятий по содействию занятости граждан, прошедших профессиональное обучение или получивших дополнительное профессиональное образование, по типовой форме, утверждаемой Федеральной службой по труду и занятости.".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3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24(1)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"24(1). Подтверждение занятости участника мероприятий по обучению осуществляется на портале "Работа в России" на основании: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сведений о факте осуществления трудовой деятельности, представляемых посредством единой системы межведомственного электронного взаимодействия из информационных систем Фонда пенсионного и социального страхования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сведений, представляемых гражданином при личной явке в государственное учреждение службы занятости, подтверждающих факт занятости: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прохождении службы в федеральной противопожарной службе Государственной противопожарной службы и (или) замещении должности в федеральной противопожарной службе Государственной противопожарной службы;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прохождении службы в органах внутренних дел;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трудовому договору, заключенному со следственными органами Следственного комитета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прохождении службы в учреждениях и органах уголовно-исполнительной системы;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службе в таможенных органах;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трудовому договору, заключенному с органами и организациями прокуратуры;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прохождении службы в органах принудительного исполнения;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контракту о прохождении службы в войсках национальной гвардии;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военной службе по контракту.".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r:id="rId14" w:tooltip="Постановление Правительства РФ от 07.03.2025 N 29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26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"26. Организация профессионального обучения и дополнительного профессионального образования в рамках федерального проекта "Активные меры содействия занятости", входящего в состав национального </w:t>
      </w:r>
      <w:hyperlink w:history="0" r:id="rId15" w:tooltip="&quot;Паспорт национального проекта &quot;Кадры&quot;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"Кадры", осуществляется в соответствии с перечнем востребованных на рынке труда профессий, должностей, специальностей (в том числе по отдельным категориям участников мероприятий по обучению), утвержденным решением межведомственной рабочей группы по восстановлению рынка труда, образованной в соответствии с решением Председателя Правительства Российской Федерации.".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30.01.2026 N 72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458&amp;date=02.02.2026&amp;dst=100010&amp;field=134&amp;demo=2" TargetMode = "External"/><Relationship Id="rId9" Type="http://schemas.openxmlformats.org/officeDocument/2006/relationships/hyperlink" Target="https://login.consultant.ru/link/?req=doc&amp;base=LAW&amp;n=500458&amp;date=02.02.2026&amp;dst=100039&amp;field=134&amp;demo=2" TargetMode = "External"/><Relationship Id="rId10" Type="http://schemas.openxmlformats.org/officeDocument/2006/relationships/hyperlink" Target="https://login.consultant.ru/link/?req=doc&amp;base=LAW&amp;n=500458&amp;date=02.02.2026&amp;dst=100046&amp;field=134&amp;demo=2" TargetMode = "External"/><Relationship Id="rId11" Type="http://schemas.openxmlformats.org/officeDocument/2006/relationships/hyperlink" Target="https://login.consultant.ru/link/?req=doc&amp;base=LAW&amp;n=500458&amp;date=02.02.2026&amp;dst=100055&amp;field=134&amp;demo=2" TargetMode = "External"/><Relationship Id="rId12" Type="http://schemas.openxmlformats.org/officeDocument/2006/relationships/hyperlink" Target="https://login.consultant.ru/link/?req=doc&amp;base=LAW&amp;n=500458&amp;date=02.02.2026&amp;dst=100057&amp;field=134&amp;demo=2" TargetMode = "External"/><Relationship Id="rId13" Type="http://schemas.openxmlformats.org/officeDocument/2006/relationships/hyperlink" Target="https://login.consultant.ru/link/?req=doc&amp;base=LAW&amp;n=500458&amp;date=02.02.2026&amp;dst=100010&amp;field=134&amp;demo=2" TargetMode = "External"/><Relationship Id="rId14" Type="http://schemas.openxmlformats.org/officeDocument/2006/relationships/hyperlink" Target="https://login.consultant.ru/link/?req=doc&amp;base=LAW&amp;n=500458&amp;date=02.02.2026&amp;dst=100089&amp;field=134&amp;demo=2" TargetMode = "External"/><Relationship Id="rId15" Type="http://schemas.openxmlformats.org/officeDocument/2006/relationships/hyperlink" Target="https://login.consultant.ru/link/?req=doc&amp;base=LAW&amp;n=510130&amp;date=02.02.2026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30.01.2026 N 72
"О внесении изменений в постановление Правительства Российской Федерации от 7 марта 2025 г. N 291"</dc:title>
  <dcterms:created xsi:type="dcterms:W3CDTF">2026-02-02T14:04:35Z</dcterms:created>
</cp:coreProperties>
</file>