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Министра обороны РФ от 20.12.2025 N 850</w:t>
              <w:br/>
              <w:t xml:space="preserve">"Об утверждении Перечня заболеваний, при наличии которых гражданин (иностранный гражданин, лицо без гражданства), признанный ограниченно годным к военной службе, не может быть принят на военную службу по контракту в Вооруженные Силы Российской Федерации в период мобилизации, в период военного положения и в военное время"</w:t>
              <w:br/>
              <w:t xml:space="preserve">(Зарегистрировано в Минюсте России 30.01.2026 N 85141)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30 января 2026 г. N 85141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МИНИСТР ОБОРОНЫ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20 декабря 2025 г. N 850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ПЕРЕЧНЯ</w:t>
      </w:r>
    </w:p>
    <w:p>
      <w:pPr>
        <w:pStyle w:val="2"/>
        <w:jc w:val="center"/>
      </w:pPr>
      <w:r>
        <w:rPr>
          <w:sz w:val="24"/>
        </w:rPr>
        <w:t xml:space="preserve">ЗАБОЛЕВАНИЙ, ПРИ НАЛИЧИИ КОТОРЫХ ГРАЖДАНИН</w:t>
      </w:r>
    </w:p>
    <w:p>
      <w:pPr>
        <w:pStyle w:val="2"/>
        <w:jc w:val="center"/>
      </w:pPr>
      <w:r>
        <w:rPr>
          <w:sz w:val="24"/>
        </w:rPr>
        <w:t xml:space="preserve">(ИНОСТРАННЫЙ ГРАЖДАНИН, ЛИЦО БЕЗ ГРАЖДАНСТВА), ПРИЗНАННЫЙ</w:t>
      </w:r>
    </w:p>
    <w:p>
      <w:pPr>
        <w:pStyle w:val="2"/>
        <w:jc w:val="center"/>
      </w:pPr>
      <w:r>
        <w:rPr>
          <w:sz w:val="24"/>
        </w:rPr>
        <w:t xml:space="preserve">ОГРАНИЧЕННО ГОДНЫМ К ВОЕННОЙ СЛУЖБЕ, НЕ МОЖЕТ БЫТЬ ПРИНЯТ</w:t>
      </w:r>
    </w:p>
    <w:p>
      <w:pPr>
        <w:pStyle w:val="2"/>
        <w:jc w:val="center"/>
      </w:pPr>
      <w:r>
        <w:rPr>
          <w:sz w:val="24"/>
        </w:rPr>
        <w:t xml:space="preserve">НА ВОЕННУЮ СЛУЖБУ ПО КОНТРАКТУ В ВООРУЖЕННЫЕ СИЛЫ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В ПЕРИОД МОБИЛИЗАЦИИ, В ПЕРИОД ВОЕННОГО</w:t>
      </w:r>
    </w:p>
    <w:p>
      <w:pPr>
        <w:pStyle w:val="2"/>
        <w:jc w:val="center"/>
      </w:pPr>
      <w:r>
        <w:rPr>
          <w:sz w:val="24"/>
        </w:rPr>
        <w:t xml:space="preserve">ПОЛОЖЕНИЯ И В ВОЕННОЕ ВРЕМЯ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Федеральный закон от 28.03.1998 N 53-ФЗ (ред. от 28.12.2025) &quot;О воинской обязанности и военной службе&quot; {КонсультантПлюс}">
        <w:r>
          <w:rPr>
            <w:sz w:val="24"/>
            <w:color w:val="0000ff"/>
          </w:rPr>
          <w:t xml:space="preserve">пунктом 2 статьи 33</w:t>
        </w:r>
      </w:hyperlink>
      <w:r>
        <w:rPr>
          <w:sz w:val="24"/>
        </w:rPr>
        <w:t xml:space="preserve"> Федерального закона от 28 марта 1998 г. N 53-ФЗ "О воинской обязанности и военной службе" и в целях повышения эффективности организации комплектования Вооруженных Сил Российской Федерации в период мобилизации, в период военного положения и в военное время гражданами (иностранными гражданами, лицами без гражданства), признанными ограниченно годным к военной службе,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Утвердить </w:t>
      </w:r>
      <w:hyperlink w:history="0" w:anchor="P34" w:tooltip="ПЕРЕЧЕНЬ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заболеваний, при наличии которых гражданин (иностранный гражданин, лицо без гражданства), признанный ограниченно годным к военной службе, не может быть принят на военную службу по контракту в Вооруженные Силы Российской Федерации в период мобилизации, в период военного положения и в военное время (приложение к настоящему приказу).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9" w:tooltip="Приказ Министра обороны РФ от 07.08.2023 N 506 &quot;Об утверждении Перечня заболеваний, при наличии которых гражданин (иностранный гражданин), признанный ограниченно годным к военной службе, не может быть принят на военную службу по контракту в Вооруженные Силы Российской Федерации в период мобилизации, в период военного положения и в военное время&quot; (Зарегистрировано в Минюсте России 13.09.2023 N 75198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Министра обороны Российской Федерации от 7 августа 2023 г. N 506 "Об утверждении Перечня заболеваний, при наличии которых гражданин (иностранный гражданин), признанный ограниченно годным к военной службе, не может быть принят на военную службу по контракту в Вооруженные Силы Российской Федерации в период мобилизации, в период военного положения и в военное время" (зарегистрирован Министерством юстиции Российской Федерации 13 сентября 2023 г., регистрационный N 75198).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А.БЕЛОУСОВ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Министра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20 декабря 2025 г. N 850</w:t>
      </w:r>
    </w:p>
    <w:p>
      <w:pPr>
        <w:pStyle w:val="0"/>
        <w:jc w:val="both"/>
      </w:pPr>
      <w:r>
        <w:rPr>
          <w:sz w:val="24"/>
        </w:rPr>
      </w:r>
    </w:p>
    <w:bookmarkStart w:id="34" w:name="P34"/>
    <w:bookmarkEnd w:id="34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ЗАБОЛЕВАНИЙ, ПРИ НАЛИЧИИ КОТОРЫХ ГРАЖДАНИН</w:t>
      </w:r>
    </w:p>
    <w:p>
      <w:pPr>
        <w:pStyle w:val="2"/>
        <w:jc w:val="center"/>
      </w:pPr>
      <w:r>
        <w:rPr>
          <w:sz w:val="24"/>
        </w:rPr>
        <w:t xml:space="preserve">(ИНОСТРАННЫЙ ГРАЖДАНИН, ЛИЦО БЕЗ ГРАЖДАНСТВА), ПРИЗНАННЫЙ</w:t>
      </w:r>
    </w:p>
    <w:p>
      <w:pPr>
        <w:pStyle w:val="2"/>
        <w:jc w:val="center"/>
      </w:pPr>
      <w:r>
        <w:rPr>
          <w:sz w:val="24"/>
        </w:rPr>
        <w:t xml:space="preserve">ОГРАНИЧЕННО ГОДНЫМ К ВОЕННОЙ СЛУЖБЕ, НЕ МОЖЕТ БЫТЬ ПРИНЯТ</w:t>
      </w:r>
    </w:p>
    <w:p>
      <w:pPr>
        <w:pStyle w:val="2"/>
        <w:jc w:val="center"/>
      </w:pPr>
      <w:r>
        <w:rPr>
          <w:sz w:val="24"/>
        </w:rPr>
        <w:t xml:space="preserve">НА ВОЕННУЮ СЛУЖБУ ПО КОНТРАКТУ В ВООРУЖЕННЫЕ СИЛЫ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В ПЕРИОД МОБИЛИЗАЦИИ, В ПЕРИОД ВОЕННОГО</w:t>
      </w:r>
    </w:p>
    <w:p>
      <w:pPr>
        <w:pStyle w:val="2"/>
        <w:jc w:val="center"/>
      </w:pPr>
      <w:r>
        <w:rPr>
          <w:sz w:val="24"/>
        </w:rPr>
        <w:t xml:space="preserve">ПОЛОЖЕНИЯ И В ВОЕННОЕ ВРЕМЯ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Болезнь, вызванная вирусом иммунодефицита человека (ВИЧ).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Хронические вирусные гепатиты с умеренным нарушением функции печени и (или) умеренной активностью.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Туберкулез органов дыхания: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все формы активного туберкулеза органов дыхания без выделения микобактерий туберкулеза и распада;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большие остаточные изменения легких и плевры, сопровождающиеся дыхательной недостаточностью или без нее;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последствия хирургического лечения, сопровождающиеся дыхательной недостаточностью или без нее.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Туберкулез других органов и систем: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активный ограниченный туберкулез позвоночника, костей и суставов, мочеполовых органов и другой внегрудной локализации до затихания процесса;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активный туберкулез периферических лимфоузлов без распада, свищей и бактериовыделения;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остаточные явления или последствия перенесенного туберкулеза органов мочевыделительной системы, последствия хирургического лечения туберкулеза почек и мочевыводящих путей, сопровождающиеся умеренным нарушением выделительной функции почек и мочеиспускания;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последствия хирургического лечения туберкулеза других органов с умеренным нарушением их функции.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Злокачественные новообразования лимфоидной, кроветворной и родственных им тканей, медленно прогрессирующие, с умеренным нарушением функций и (или) редкими обострениями.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Сахарный диабет.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Психические расстройства и расстройства поведения, вызванные употреблением психоактивных веществ.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Эпилепсия с редкими эпилептическими приступами с частотой менее 5 раз в год.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Инсульты (последствия инсультов) с незначительным нарушением функций, частые преходящие нарушения мозгового кровообращения, дисциркуляторная энцефалопатия II стадии.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10. Последствия поражений центральной нервной системы от воздействия внешних факторов с парезом, умеренно ограничивающим функцию конечности, умеренно выраженными стойкими когнитивными нарушениями или умеренно выраженными мозжечковыми расстройствами, посттравматическая гидроцефалия, арахноидальные и порэнцефалические кисты с синдромом повышения внутричерепного давления с умеренно выраженными клиническими проявлениями.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11. Заболевания и последствия повреждений периферических нервов и сплетений, при которых умеренно расстраиваются основная функция конечности и (или) функция жевания.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12. Острота зрения одного глаза 0,09 и ниже или его слепота при остроте зрения другого глаза 0,4 и выше, а также отсутствие глазного яблока при остроте зрения другого глаза 0,4 и выше или острота зрения одного глаза 0,3 при остроте зрения другого глаза от 0,3 до 0,1.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 Выраженные анатомические изменения или недостатки положения век, глазницы или конъюнктивы со значительным нарушением зрительных или двигательных функций на одном глазу или умеренно выраженные на обоих глазах, а также резко выраженные заболевания век, слезных путей, глазницы, конъюнктивы на одном или обоих глазах.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14. Болезни, исходы травм и ожогов склеры, роговицы, радужки, цилиарного тела, хрусталика, стекловидного тела, хороидеи, сетчатки, зрительного нерва, резко выраженные с прогрессирующим снижением зрительных функций или частыми обострениями на одном глазу или умеренно выраженные на обоих глазах.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15. Отслойка сетчатки посттравматической этиологии на обоих глазах.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16. Стойкая диплопия после травмы глазницы с повреждением мышц глаза.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17. Нестойкие умеренно выраженные вестибулярные расстройства.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18. Стойкое понижение слуха при отсутствии восприятия шепотной речи на одно ухо и при восприятии шепотной речи на расстоянии до 3 м на другое ухо или стойкое понижение слуха при восприятии шепотной речи на расстоянии до 1 м на одно ухо и на расстоянии до 2 м на другое ухо.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19. Заболевания сердца, сопровождающиеся сердечной недостаточностью III функционального класса.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20. Гипертоническая болезнь II стадии с артериальной гипертензией II степени при наличии церебральных расстройств (гипертонические церебральные кризы, транзиторные ишемические атаки или дисциркуляторная энцефалопатия II стадии с двигательными, чувствительными, речевыми, мозжечковыми, вестибулярными и другими расстройствами).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21. Болезни, врожденные аномалии развития и последствия повреждений аорты, магистральных и периферических артерий и вен, лимфатических сосудов с умеренным нарушением кровообращения и функций.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22. Врожденные аномалии органов дыхания, хронические заболевания, последствия ранений, травм и операций бронхолегочного аппарата и плевры с дыхательной недостаточностью II степени.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23. Бронхиальная астма средней степени тяжести.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24. Болезни и повреждения гортани, шейного отдела трахеи со стойким затруднением дыхания с дыхательной недостаточностью II степени и (или) стойким затруднением голосообразования (функциональная афония, охриплость, снижение звучности голоса), сохраняющимся в течение 3 и более месяцев после проведенного лечения.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25. Челюстно-лицевые аномалии, дефекты, деформации, последствия увечий, другие болезни и изменения зубов и их опорного аппарата, болезни челюстей с умеренным нарушением дыхательной, обонятельной, жевательной, глотательной и речевой функций.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26. Неспецифические язвенные колиты и энтериты.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27. Последствия ранений, травм и выполненных по их поводу операций: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резекция желудка, тонкой кишки (не менее 1 м) или толстой кишки (не менее 20 см), почки и других органов (за исключением селезенки), удаление доли легкого, доли печени;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наличие редких проявлений демпинг-синдрома (неустойчивый стул, нарушение питания) после наложения желудочно-кишечного соустья;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отсутствие почки при нормальной функции оставшейся почки;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отсутствие полового члена до уровня венечной борозды;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инородные тела, расположенные в корне легкого или непосредственной близости к крупным сосудам грудной и (или) брюшной полости и таза.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28. Последствия травм (глубоких ожогов) кожи и подкожной клетчатки: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неизъязвляющиеся келлоидные, гипертрофические и атрофические рубцы, умеренно ограничивающие движения в суставах или значительно затрудняющие ношение военной формы одежды, обуви или снаряжения;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рубцы, обезображивающие лицо, при неудовлетворительных результатах лечения или отказе от него;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последствия глубоких ожогов 50 и более процентов поверхности кожи нижней конечности.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29. Отсутствие: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на одной кисти: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 пальцев на уровне пястно-фаланговых суставов или 4 пальцев на уровне дистальных концов основных фаланг;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первого и второго пальцев на уровне пястно-фаланговых суставов;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первого пальца на уровне межфалангового сустава и второго - пятого пальцев на уровне дистальных концов средних фаланг;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на обеих кистях - первых пальцев на уровне пястно-фаланговых суставов.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30. Деформации и дефекты кисти и пальцев: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повреждение локтевой и лучевой артерий либо каждой из них в отдельности с резким нарушением кровообращения кисти, пальцев и развитием ишемической контрактуры мелких мышц кисти;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застарелые вывихи или дефекты 3 и более пястных костей;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разрушение, дефекты и состояние после артропластики 3 и более пястно-фаланговых суставов;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застарелые повреждения или дефекты сухожилий сгибателей 3 или более пальцев дистальнее уровня пястных костей;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совокупность застарелых повреждений 3 и более пальцев, приводящих к стойкой контрактуре или значительным нарушениям трофики (анестезия, гипестезия и другие расстройства);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ложные суставы, хронические остеомиелиты 3 и более пястных костей;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восстановление 3 и более пальцев после их отчленения и успешной реплантации или реваскуляризации.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31. Деформации стопы с умеренным нарушением функций: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отсутствие всех пальцев дистальнее головок плюсневых костей;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посттравматическая деформация пяточной кости с уменьшением угла Белера свыше 10 градусов, болевым синдромом и артрозом подтаранного сустава II стадии.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32. Последствия переломов позвоночника, костей туловища, верхних и нижних конечностей (переломов костей таза, лопатки, ключицы, грудины, ребер, плечевой, лучевой и локтевой костей, шейки бедра и бедренной кости, большеберцовой и малоберцовой костей, надколенника и других костей):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последствия нестабильного проникающего перелома с клиновидной деформацией тела II - III степени или вывиха позвонка;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отдаленные последствия стабильных компрессионных переломов тел 2 и более позвонков II - III степени без выраженной деформации позвоночника;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последствия односторонних переломов костей таза с нарушением целости тазового кольца при неудовлетворительных результатах лечения;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последствия центрального вывиха головки бедренной кости с умеренным нарушением функции конечности;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последствия переломов шейки бедра при неудовлетворительных результатах лечения;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осевое укорочение руки или ноги от 5 до 8 см включительно, а также ротационная деформация руки или ноги от 15 до 30 градусов;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осложненные переломы длинных костей с умеренным нарушением функции конечности.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33. Хирургические болезни и поражения костей, крупных суставов, хрящей с умеренным нарушением функций, а также последствия выполненных по их поводу операций: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искусственный сустав с хорошей функциональной компенсацией;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нестабильность плечевого сустава и надколенника с частыми (3 и более раза в год) вывихами, нестабильность коленного сустава II - III степени;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посттравматический деформирующий артроз в одном из крупных суставов (ширина суставной щели 2 - 4 мм);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остеомиелит (в том числе первично хронический) с ежегодными обострениями;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стойкая контрактура одного из крупных суставов (анкилоз крупного сустава) в функционально выгодном положении.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34. Посттравматические и послеоперационные дефекты костей черепа менее 40 кв. см, кроме фрезевых отверстий, созданных с диагностической или лечебной целью.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35. Наличие инородного тела в полости черепа и (или) веществе головного мозга с незначительным нарушением функции или без нарушения функции центральной нервной системы.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Министра обороны РФ от 20.12.2025 N 850</w:t>
            <w:br/>
            <w:t>"Об утверждении Перечня заболеваний, при наличии которых гражданин (иност...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8293&amp;date=02.02.2026&amp;dst=101097&amp;field=134&amp;demo=2" TargetMode = "External"/><Relationship Id="rId9" Type="http://schemas.openxmlformats.org/officeDocument/2006/relationships/hyperlink" Target="https://login.consultant.ru/link/?req=doc&amp;base=LAW&amp;n=456889&amp;date=02.02.2026&amp;demo=2" TargetMode = "Externa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обороны РФ от 20.12.2025 N 850
"Об утверждении Перечня заболеваний, при наличии которых гражданин (иностранный гражданин, лицо без гражданства), признанный ограниченно годным к военной службе, не может быть принят на военную службу по контракту в Вооруженные Силы Российской Федерации в период мобилизации, в период военного положения и в военное время"
(Зарегистрировано в Минюсте России 30.01.2026 N 85141)</dc:title>
  <dcterms:created xsi:type="dcterms:W3CDTF">2026-02-02T14:22:48Z</dcterms:created>
</cp:coreProperties>
</file>