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23 декабря 2025 г. N 79826-АР/04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и в пределах своей компетенции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7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части 11 статьи 162</w:t>
        </w:r>
      </w:hyperlink>
      <w:r>
        <w:rPr>
          <w:sz w:val="24"/>
        </w:rPr>
        <w:t xml:space="preserve"> Жилищного кодекса Российской Федерации (далее - ЖК РФ) управляющая организация в первом квартале каждого года предоставляет собственникам многоквартирного дома (далее - МКД) отчет о выполнении договора управления за прошлый год, а также размещает этот отчет в государственной информационной системе жилищно-коммунального хозяйства.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Отчет управляющей организации о работах, выполненных за отчетный период, предоставляемый собственникам помещений в соответствии с </w:t>
      </w:r>
      <w:hyperlink w:history="0" r:id="rId8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11 статьи 162</w:t>
        </w:r>
      </w:hyperlink>
      <w:r>
        <w:rPr>
          <w:sz w:val="24"/>
        </w:rPr>
        <w:t xml:space="preserve"> ЖК РФ, составляется в свободной форме.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форма годового отчета может быть утверждена на общем собрании собственников помещений и включена в договор управления.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Приказом Минстроя России от 20 ноября 2025 г. N 728/пр "Об утверждении перечня сведений, обязательных для отражения в отчете о деятельности по управлению многоквартирным домом, и формы такого отчета" (далее - Приказ N 728/пр) с 1 марта 2026 года устанавливаются </w:t>
      </w:r>
      <w:hyperlink w:history="0" r:id="rId9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сведений, обязательных для отражения в </w:t>
      </w:r>
      <w:hyperlink w:history="0" r:id="rId10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отчете</w:t>
        </w:r>
      </w:hyperlink>
      <w:r>
        <w:rPr>
          <w:sz w:val="24"/>
        </w:rPr>
        <w:t xml:space="preserve"> о деятельности по управлению многоквартирным домом, и форма такого отчета (Приложения N 1 и N 2 к Приказу N 728/пр).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тем, согласно </w:t>
      </w:r>
      <w:hyperlink w:history="0" r:id="rId11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статье 6</w:t>
        </w:r>
      </w:hyperlink>
      <w:r>
        <w:rPr>
          <w:sz w:val="24"/>
        </w:rPr>
        <w:t xml:space="preserve"> ЖК РФ, акты жилищного законодательства не имеют обратной силы и применяются к жилищным отношениям, возникшим после введения его в действие. Действие акта жилищного законодательства может распространяться на жилищные отношения, возникшие до введения его в действие, только в случаях, прямо предусмотренных этим актом.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жилищных отношениях, возникших до введения в действие акта жилищного законодательства, данный акт применяется к жилищным правам и обязанностям, возникшим после введения его в действие.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Акт жилищного законодательства может применяться к жилищным правам и обязанностям, возникшим до введения данного акта в действие, в случае, если указанные права и обязанности возникли в силу договора, заключенного до введения данного акта в действие, и если данным актом прямо установлено, что его действие распространяется на отношения, возникшие из ранее заключенных договоров.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вышеуказанным, </w:t>
      </w:r>
      <w:hyperlink w:history="0" r:id="rId12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N 728/пр распространяет свое действие на те права и обязанности, которые возникли у субъектов правоотношений после вступления в силу вышеуказанного нормативного правового акта.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до 1 марта 2026 года отчет управляющей организации о работах, выполненных за отчетный период, предоставляемый собственникам помещений в соответствии с </w:t>
      </w:r>
      <w:hyperlink w:history="0" r:id="rId13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11 статьи 162</w:t>
        </w:r>
      </w:hyperlink>
      <w:r>
        <w:rPr>
          <w:sz w:val="24"/>
        </w:rPr>
        <w:t xml:space="preserve"> ЖК РФ, составляется в свободной форме или же в соответствии с формой годового отчета, утвержденной на общем собрании собственников помещений и включенной в договор управления. При размещении отчета после 1 марта 2026 года такой отчет должен быть составлен в соответствии с положениями, установленными </w:t>
      </w:r>
      <w:hyperlink w:history="0" r:id="rId14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N 728/пр.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А.В.РАДЬКО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23.12.2025 N 79826-АР/04</w:t>
            <w:br/>
            <w:t>&lt;О форме отчета управляющей организации о работах, выполненных за 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23.12.2025 N 79826-АР/04 &lt;О форме отчета управляющей организации о работах, выполненных за 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3355&amp;date=10.02.2026&amp;dst=1342&amp;field=134&amp;demo=2" TargetMode = "External"/><Relationship Id="rId8" Type="http://schemas.openxmlformats.org/officeDocument/2006/relationships/hyperlink" Target="https://login.consultant.ru/link/?req=doc&amp;base=LAW&amp;n=523355&amp;date=10.02.2026&amp;dst=1342&amp;field=134&amp;demo=2" TargetMode = "External"/><Relationship Id="rId9" Type="http://schemas.openxmlformats.org/officeDocument/2006/relationships/hyperlink" Target="https://login.consultant.ru/link/?req=doc&amp;base=LAW&amp;n=520225&amp;date=10.02.2026&amp;dst=100012&amp;field=134&amp;demo=2" TargetMode = "External"/><Relationship Id="rId10" Type="http://schemas.openxmlformats.org/officeDocument/2006/relationships/hyperlink" Target="https://login.consultant.ru/link/?req=doc&amp;base=LAW&amp;n=520225&amp;date=10.02.2026&amp;dst=100024&amp;field=134&amp;demo=2" TargetMode = "External"/><Relationship Id="rId11" Type="http://schemas.openxmlformats.org/officeDocument/2006/relationships/hyperlink" Target="https://login.consultant.ru/link/?req=doc&amp;base=LAW&amp;n=523355&amp;date=10.02.2026&amp;dst=100053&amp;field=134&amp;demo=2" TargetMode = "External"/><Relationship Id="rId12" Type="http://schemas.openxmlformats.org/officeDocument/2006/relationships/hyperlink" Target="https://login.consultant.ru/link/?req=doc&amp;base=LAW&amp;n=520225&amp;date=10.02.2026&amp;demo=2" TargetMode = "External"/><Relationship Id="rId13" Type="http://schemas.openxmlformats.org/officeDocument/2006/relationships/hyperlink" Target="https://login.consultant.ru/link/?req=doc&amp;base=LAW&amp;n=523355&amp;date=10.02.2026&amp;dst=1342&amp;field=134&amp;demo=2" TargetMode = "External"/><Relationship Id="rId14" Type="http://schemas.openxmlformats.org/officeDocument/2006/relationships/hyperlink" Target="https://login.consultant.ru/link/?req=doc&amp;base=LAW&amp;n=520225&amp;date=10.02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23.12.2025 N 79826-АР/04
&lt;О форме отчета управляющей организации о работах, выполненных за отчетный период, предоставляемый собственникам помещений&gt;</dc:title>
  <dcterms:created xsi:type="dcterms:W3CDTF">2026-02-10T14:40:03Z</dcterms:created>
</cp:coreProperties>
</file>