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Росреестра от 17.11.2025 N П/0410/25</w:t>
              <w:br/>
              <w:t xml:space="preserve">"Об утверждении Порядка ведения реестра государственных регистраторов прав и состава сведений, вносимых в реестр государственных регистраторов прав"</w:t>
              <w:br/>
              <w:t xml:space="preserve">(Зарегистрировано в Минюсте России 13.02.2026 N 85329)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13 февраля 2026 г. N 85329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ноября 2025 г. N П/0410/25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ВЕДЕНИЯ РЕЕСТРА ГОСУДАРСТВЕННЫХ РЕГИСТРАТОРОВ ПРАВ И СОСТАВА</w:t>
      </w:r>
    </w:p>
    <w:p>
      <w:pPr>
        <w:pStyle w:val="2"/>
        <w:jc w:val="center"/>
      </w:pPr>
      <w:r>
        <w:rPr>
          <w:sz w:val="24"/>
        </w:rPr>
        <w:t xml:space="preserve">СВЕДЕНИЙ, ВНОСИМЫХ В РЕЕСТР ГОСУДАРСТВЕННЫХ</w:t>
      </w:r>
    </w:p>
    <w:p>
      <w:pPr>
        <w:pStyle w:val="2"/>
        <w:jc w:val="center"/>
      </w:pPr>
      <w:r>
        <w:rPr>
          <w:sz w:val="24"/>
        </w:rPr>
        <w:t xml:space="preserve">РЕГИСТРАТОРОВ ПРАВ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13.07.2015 N 218-ФЗ (ред. от 30.01.2026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2 статьи 2</w:t>
        </w:r>
      </w:hyperlink>
      <w:r>
        <w:rPr>
          <w:sz w:val="24"/>
        </w:rPr>
        <w:t xml:space="preserve">, </w:t>
      </w:r>
      <w:hyperlink w:history="0" r:id="rId9" w:tooltip="Федеральный закон от 13.07.2015 N 218-ФЗ (ред. от 30.01.2026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4 статьи 64</w:t>
        </w:r>
      </w:hyperlink>
      <w:r>
        <w:rPr>
          <w:sz w:val="24"/>
        </w:rPr>
        <w:t xml:space="preserve"> Федерального закона от 13 июля 2015 г. N 218-ФЗ "О государственной регистрации недвижимости", </w:t>
      </w:r>
      <w:hyperlink w:history="0" r:id="rId10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абзацем первым пункта 1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подпунктом 5.1.5 пункта 5</w:t>
        </w:r>
      </w:hyperlink>
      <w:r>
        <w:rPr>
          <w:sz w:val="24"/>
        </w:rPr>
        <w:t xml:space="preserve"> Положения о Федеральной службе государственной регистрации, кадастра и картографии, утвержденного постановлением Правительства Российской Федерации от 1 июня 2009 г. N 457,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hyperlink w:history="0" w:anchor="P3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ведения реестра государственных регистраторов прав согласно приложению N 1 к настоящему приказу;</w:t>
      </w:r>
    </w:p>
    <w:p>
      <w:pPr>
        <w:pStyle w:val="0"/>
        <w:spacing w:before="240" w:lineRule="auto"/>
        <w:ind w:firstLine="540"/>
        <w:jc w:val="both"/>
      </w:pPr>
      <w:hyperlink w:history="0" w:anchor="P65" w:tooltip="СОСТАВ">
        <w:r>
          <w:rPr>
            <w:sz w:val="24"/>
            <w:color w:val="0000ff"/>
          </w:rPr>
          <w:t xml:space="preserve">состав</w:t>
        </w:r>
      </w:hyperlink>
      <w:r>
        <w:rPr>
          <w:sz w:val="24"/>
        </w:rPr>
        <w:t xml:space="preserve"> сведений, вносимых в реестр государственных регистраторов прав, согласно приложению N 2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со дня признания утратившим силу </w:t>
      </w:r>
      <w:hyperlink w:history="0" r:id="rId12" w:tooltip="Приказ Минэкономразвития России от 19.11.2015 N 860 (ред. от 06.10.2017) &quot;Об утверждении порядка ведения и состава сведений реестра государственных регистраторов прав&quot; (Зарегистрировано в Минюсте России 15.01.2016 N 40593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экономического развития Российской Федерации от 19 ноября 2015 г. N 860 "Об утверждении порядка ведения и состава сведений реестра государственных регистраторов прав" (зарегистрирован Министерством юстиции Российской Федерации 15 января 2016 г., регистрационный N 40593), с изменением, внесенным приказом Министерства экономического развития Российской Федерации от 6 октября 2017 г. N 548 (зарегистрирован Министерством юстиции Российской Федерации 31 октября 2017 г., регистрационный N 48741).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О.А.СКУФИНСКИЙ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государственной регистрации,</w:t>
      </w:r>
    </w:p>
    <w:p>
      <w:pPr>
        <w:pStyle w:val="0"/>
        <w:jc w:val="right"/>
      </w:pPr>
      <w:r>
        <w:rPr>
          <w:sz w:val="24"/>
        </w:rPr>
        <w:t xml:space="preserve">кадастра и картографии</w:t>
      </w:r>
    </w:p>
    <w:p>
      <w:pPr>
        <w:pStyle w:val="0"/>
        <w:jc w:val="right"/>
      </w:pPr>
      <w:r>
        <w:rPr>
          <w:sz w:val="24"/>
        </w:rPr>
        <w:t xml:space="preserve">от 17 ноября 2025 г. N П/0410/25</w:t>
      </w:r>
    </w:p>
    <w:p>
      <w:pPr>
        <w:pStyle w:val="0"/>
        <w:jc w:val="center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ВЕДЕНИЯ РЕЕСТРА ГОСУДАРСТВЕННЫХ РЕГИСТРАТОРОВ ПРАВ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Ведение реестра государственных регистраторов прав (далее - Реестр) осуществляется в электронной форме на русском языке органом регистрации прав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3" w:tooltip="Федеральный закон от 13.07.2015 N 218-ФЗ (ред. от 30.01.2026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 1 статьи 3</w:t>
        </w:r>
      </w:hyperlink>
      <w:r>
        <w:rPr>
          <w:sz w:val="24"/>
        </w:rPr>
        <w:t xml:space="preserve"> Федерального закона от 13 июля 2015 г. N 218-ФЗ "О государственной регистрации недвижимости".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Внесение сведений в Реестр осуществляют: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федеральный орган исполнительной власти, уполномоченный Правительством Российской Федерации на осуществление государственного кадастрового учета недвижимого имущества (далее - государственный кадастровый учет), государственной регистрации прав на недвижимое имущество (далее - государственная регистрация прав), ведение Единого государственного реестра недвижимости и предоставление сведений, содержащихся в Едином государственном реестре недвижимости, - в отношении государственных регистраторов прав, проходящих федеральную государственную гражданскую службу в федеральном органе;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территориальные органы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- в отношении государственных регистраторов прав, проходящих федеральную государственную гражданскую службу в территориальных органах.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Реестр состоит из записей о государственных регистраторах прав, каждая из которых содержит указанные в </w:t>
      </w:r>
      <w:hyperlink w:history="0" w:anchor="P65" w:tooltip="СОСТАВ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приказу сведения, а также дату совершения такой записи.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Каждая запись о государственном регистраторе прав заверяется усиленной квалифицированной электронной подписью органа регистрации прав, в котором государственный регистратор прав проходит федеральную государственную гражданскую службу, с указанием даты совершения такой записи и идентифицируется в Реестре реестровым номером, присваиваемым при внесении в Реестр записи о соответствующем государственном регистраторе прав.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При внесении изменений в сведения Реестра изменяемые сведения Реестра сохраняются.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Орган регистрации прав, в котором государственный регистратор прав проходит федеральную государственную гражданскую службу, вносит в Реестр: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сведения, указанные в </w:t>
      </w:r>
      <w:hyperlink w:history="0" w:anchor="P70" w:tooltip="1) фамилия, имя, отчество (при наличии) государственного регистратора прав;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w:anchor="P81" w:tooltip="6) дата последней аттестации и срок (месяц, год) очередной аттестации;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приложения N 2 к настоящему приказу, в срок не более чем три рабочих дня с даты наделения федерального государственного гражданского служащего полномочиями государственного регистратора прав либо с даты изменения указанных сведений;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сведения, предусмотренные </w:t>
      </w:r>
      <w:hyperlink w:history="0" w:anchor="P82" w:tooltip="7) дата приостановления полномочий государственного регистратора прав;">
        <w:r>
          <w:rPr>
            <w:sz w:val="24"/>
            <w:color w:val="0000ff"/>
          </w:rPr>
          <w:t xml:space="preserve">пунктами 7</w:t>
        </w:r>
      </w:hyperlink>
      <w:r>
        <w:rPr>
          <w:sz w:val="24"/>
        </w:rPr>
        <w:t xml:space="preserve"> и </w:t>
      </w:r>
      <w:hyperlink w:history="0" w:anchor="P83" w:tooltip="8) дата наделения полномочиями государственного регистратора прав после устранения (прекращения) причин, на основании которых полномочия государственного регистратора прав были приостановлены;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приложения N 2 к настоящему приказу, в срок не позднее рабочего дня, следующего за датой приостановления полномочий государственного регистратора прав и датой наделения полномочиями после устранения (прекращения) причин, на основании которых полномочия государственного регистратора прав были приостановлены;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сведения, предусмотренные </w:t>
      </w:r>
      <w:hyperlink w:history="0" w:anchor="P84" w:tooltip="9) дата прекращения полномочий государственного регистратора прав;">
        <w:r>
          <w:rPr>
            <w:sz w:val="24"/>
            <w:color w:val="0000ff"/>
          </w:rPr>
          <w:t xml:space="preserve">пунктами 9</w:t>
        </w:r>
      </w:hyperlink>
      <w:r>
        <w:rPr>
          <w:sz w:val="24"/>
        </w:rPr>
        <w:t xml:space="preserve"> и </w:t>
      </w:r>
      <w:hyperlink w:history="0" w:anchor="P85" w:tooltip="10) дата прекращения служебного контракта федерального государственного гражданского служащего, наделенного полномочиями государственного регистратора прав, увольнения федерального государственного гражданского служащего, наделенного полномочиями государственного регистратора прав;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 приложения N 2 к настоящему приказу, в срок не позднее рабочего дня, следующего за датой прекращения полномочий государственного регистратора прав, прекращения служебного контракта федерального государственного гражданского служащего, наделенного полномочиями государственного регистратора прав (датой увольнения такого служащего);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сведения, предусмотренные </w:t>
      </w:r>
      <w:hyperlink w:history="0" w:anchor="P86" w:tooltip="11) сведения о принятых государственным регистратором прав решениях о приостановлении, отказе в государственном кадастровом учете и (или) государственной регистрации прав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приложения N 2 к настоящему приказу, ежеквартально в срок до 25-го числа месяца, следующего за отчетным (до 25 января, 25 апреля, 25 июля, 25 октября).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Сведения, предусмотренные </w:t>
      </w:r>
      <w:hyperlink w:history="0" w:anchor="P86" w:tooltip="11) сведения о принятых государственным регистратором прав решениях о приостановлении, отказе в государственном кадастровом учете и (или) государственной регистрации прав: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приложения N 2 к настоящему приказу, отражаются в Реестре поквартально и актуализируются каждые три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Техническая ошибка в сведениях Реестра (в том числе описка, опечатка, грамматическая или арифметическая ошибка) подлежит исправлению путем внесения соответствующих изменений в Реестр уполномоченным должностным лицом органа регистрации прав в срок не более чем два рабочих дня со дня ее обнаружения органом регистрации прав.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государственной регистрации,</w:t>
      </w:r>
    </w:p>
    <w:p>
      <w:pPr>
        <w:pStyle w:val="0"/>
        <w:jc w:val="right"/>
      </w:pPr>
      <w:r>
        <w:rPr>
          <w:sz w:val="24"/>
        </w:rPr>
        <w:t xml:space="preserve">кадастра и картографии</w:t>
      </w:r>
    </w:p>
    <w:p>
      <w:pPr>
        <w:pStyle w:val="0"/>
        <w:jc w:val="right"/>
      </w:pPr>
      <w:r>
        <w:rPr>
          <w:sz w:val="24"/>
        </w:rPr>
        <w:t xml:space="preserve">от 17 ноября 2025 г. N П/0410/25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65" w:name="P65"/>
    <w:bookmarkEnd w:id="65"/>
    <w:p>
      <w:pPr>
        <w:pStyle w:val="2"/>
        <w:jc w:val="center"/>
      </w:pPr>
      <w:r>
        <w:rPr>
          <w:sz w:val="24"/>
        </w:rPr>
        <w:t xml:space="preserve">СОСТАВ</w:t>
      </w:r>
    </w:p>
    <w:p>
      <w:pPr>
        <w:pStyle w:val="2"/>
        <w:jc w:val="center"/>
      </w:pPr>
      <w:r>
        <w:rPr>
          <w:sz w:val="24"/>
        </w:rPr>
        <w:t xml:space="preserve">СВЕДЕНИЙ, ВНОСИМЫХ В РЕЕСТР ГОСУДАРСТВЕННЫХ</w:t>
      </w:r>
    </w:p>
    <w:p>
      <w:pPr>
        <w:pStyle w:val="2"/>
        <w:jc w:val="center"/>
      </w:pPr>
      <w:r>
        <w:rPr>
          <w:sz w:val="24"/>
        </w:rPr>
        <w:t xml:space="preserve">РЕГИСТРАТОРОВ ПРАВ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реестр государственных регистраторов прав вносятся следующие сведения о государственном регистраторе прав:</w:t>
      </w:r>
    </w:p>
    <w:bookmarkStart w:id="70" w:name="P70"/>
    <w:bookmarkEnd w:id="7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фамилия, имя, отчество (при наличии) государственного регистратора прав;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статус государственного регистратора прав: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"действующий" - наделен полномочиями в соответствии с </w:t>
      </w:r>
      <w:hyperlink w:history="0" r:id="rId14" w:tooltip="Приказ Росреестра от 30.05.2025 N П/0189/25 (ред. от 29.12.2025) &quot;Об утверждении Порядка наделения федеральных государственных гражданских служащих центрального аппарата и территориальных органов Федеральной службы государственной регистрации, кадастра и картографии государственными полномочиями по осуществлению государственного кадастрового учета недвижимого имущества и государственной регистрации прав на недвижимое имущество, приостановления и прекращения полномочий государственного регистратора прав&quot; (З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Федеральной службы государственной регистрации, кадастра и картографии от 30 мая 2025 г. N П/0189/25 "Об утверждении Порядка наделения федеральных государственных гражданских служащих центрального аппарата и территориальных органов Федеральной службы государственной регистрации, кадастра и картографии государственными полномочиями по осуществлению государственного кадастрового учета недвижимого имущества и государственной регистрации прав на недвижимое имущество, приостановления и прекращения полномочий государственного регистратора прав" &lt;1&gt; (далее - полномочия);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23 сентября 2025 г., регистрационный N 83632, с изменениями, внесенными приказом Федеральной службы государственной регистрации, кадастра и картографии от 29 декабря 2025 г. N П/0468/25 (зарегистрирован Министерством юстиции Российской Федерации 30 декабря 2025 г., регистрационный N 84863).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"приостановленный" - полномочия приостановлены;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"недействующий" - полномочия прекращены;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дата сдачи экзамена на соответствие требованиям, предъявляемым к государственным регистраторам прав;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орган регистрации прав, в котором государственный регистратор прав проходит государственную гражданскую службу;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дата наделения полномочиями государственного регистратора прав;</w:t>
      </w:r>
    </w:p>
    <w:bookmarkStart w:id="81" w:name="P81"/>
    <w:bookmarkEnd w:id="8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дата последней аттестации и срок (месяц, год) очередной аттестации;</w:t>
      </w:r>
    </w:p>
    <w:bookmarkStart w:id="82" w:name="P82"/>
    <w:bookmarkEnd w:id="8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дата приостановления полномочий государственного регистратора прав;</w:t>
      </w:r>
    </w:p>
    <w:bookmarkStart w:id="83" w:name="P83"/>
    <w:bookmarkEnd w:id="8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дата наделения полномочиями государственного регистратора прав после устранения (прекращения) причин, на основании которых полномочия государственного регистратора прав были приостановлены;</w:t>
      </w:r>
    </w:p>
    <w:bookmarkStart w:id="84" w:name="P84"/>
    <w:bookmarkEnd w:id="8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дата прекращения полномочий государственного регистратора прав;</w:t>
      </w:r>
    </w:p>
    <w:bookmarkStart w:id="85" w:name="P85"/>
    <w:bookmarkEnd w:id="8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дата прекращения служебного контракта федерального государственного гражданского служащего, наделенного полномочиями государственного регистратора прав, увольнения федерального государственного гражданского служащего, наделенного полномочиями государственного регистратора прав;</w:t>
      </w:r>
    </w:p>
    <w:bookmarkStart w:id="86" w:name="P86"/>
    <w:bookmarkEnd w:id="8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сведения о принятых государственным регистратором прав решениях о приостановлении, отказе в государственном кадастровом учете и (или) государственной регистрации прав: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принятых государственным регистратором прав решений о приостановлении, отказе в государственном кадастровом учете и (или) государственной регистрации прав;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решений о приостановлении, отказе в государственном кадастровом учете и (или) государственной регистрации прав, в отношении которых поданы заявления в суд, арбитражный суд о признании данных решений незаконными;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решений о приостановлении, отказе в государственном кадастровом учете и (или) государственной регистрации прав, признанных судом незаконными, с указанием реквизитов соответствующих судебных актов (наименование суда, дата вступления в законную силу и номер судебного акта);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решений о приостановлении государственного кадастрового учета и (или) государственной регистрации прав, в отношении которых поданы заявления в апелляционную комиссию (центральную, региональную или межрегиональную) об обжаловании;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количество решений о приостановлении государственного кадастрового учета и (или) государственной регистрации прав, в отношении которых апелляционной комиссией (центральной, региональной или межрегиональной) приняты решения об удовлетворении заявлений об обжаловании таких решений.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Росреестра от 17.11.2025 N П/0410/25</w:t>
            <w:br/>
            <w:t>"Об утверждении Порядка ведения реестра государственных регистраторов прав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5516&amp;date=17.02.2026&amp;dst=385&amp;field=134&amp;demo=2" TargetMode = "External"/><Relationship Id="rId9" Type="http://schemas.openxmlformats.org/officeDocument/2006/relationships/hyperlink" Target="https://login.consultant.ru/link/?req=doc&amp;base=LAW&amp;n=525516&amp;date=17.02.2026&amp;dst=100857&amp;field=134&amp;demo=2" TargetMode = "External"/><Relationship Id="rId10" Type="http://schemas.openxmlformats.org/officeDocument/2006/relationships/hyperlink" Target="https://login.consultant.ru/link/?req=doc&amp;base=LAW&amp;n=493331&amp;date=17.02.2026&amp;dst=161&amp;field=134&amp;demo=2" TargetMode = "External"/><Relationship Id="rId11" Type="http://schemas.openxmlformats.org/officeDocument/2006/relationships/hyperlink" Target="https://login.consultant.ru/link/?req=doc&amp;base=LAW&amp;n=493331&amp;date=17.02.2026&amp;dst=37&amp;field=134&amp;demo=2" TargetMode = "External"/><Relationship Id="rId12" Type="http://schemas.openxmlformats.org/officeDocument/2006/relationships/hyperlink" Target="https://login.consultant.ru/link/?req=doc&amp;base=LAW&amp;n=281950&amp;date=17.02.2026&amp;demo=2" TargetMode = "External"/><Relationship Id="rId13" Type="http://schemas.openxmlformats.org/officeDocument/2006/relationships/hyperlink" Target="https://login.consultant.ru/link/?req=doc&amp;base=LAW&amp;n=525516&amp;date=17.02.2026&amp;dst=386&amp;field=134&amp;demo=2" TargetMode = "External"/><Relationship Id="rId14" Type="http://schemas.openxmlformats.org/officeDocument/2006/relationships/hyperlink" Target="https://login.consultant.ru/link/?req=doc&amp;base=LAW&amp;n=523739&amp;date=17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Росреестра от 17.11.2025 N П/0410/25
"Об утверждении Порядка ведения реестра государственных регистраторов прав и состава сведений, вносимых в реестр государственных регистраторов прав"
(Зарегистрировано в Минюсте России 13.02.2026 N 85329)</dc:title>
  <dcterms:created xsi:type="dcterms:W3CDTF">2026-02-17T12:21:16Z</dcterms:created>
</cp:coreProperties>
</file>