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ФЕДЕРАЛЬНАЯ СЛУЖБА ПО НАДЗОРУ В СФЕРЕ ЗАЩИТЫ</w:t>
      </w:r>
    </w:p>
    <w:p>
      <w:pPr>
        <w:pStyle w:val="2"/>
        <w:jc w:val="center"/>
      </w:pPr>
      <w:r>
        <w:rPr>
          <w:sz w:val="24"/>
        </w:rPr>
        <w:t xml:space="preserve">ПРАВ ПОТРЕБИТЕЛЕЙ И БЛАГОПОЛУЧИЯ ЧЕЛОВЕКА</w:t>
      </w:r>
    </w:p>
    <w:p>
      <w:pPr>
        <w:pStyle w:val="2"/>
        <w:jc w:val="center"/>
      </w:pPr>
      <w:r>
        <w:rPr>
          <w:sz w:val="24"/>
        </w:rPr>
      </w:r>
    </w:p>
    <w:p>
      <w:pPr>
        <w:pStyle w:val="2"/>
        <w:jc w:val="center"/>
      </w:pPr>
      <w:r>
        <w:rPr>
          <w:sz w:val="24"/>
        </w:rPr>
        <w:t xml:space="preserve">ИНФОРМАЦИЯ</w:t>
      </w:r>
    </w:p>
    <w:p>
      <w:pPr>
        <w:pStyle w:val="2"/>
        <w:jc w:val="center"/>
      </w:pPr>
      <w:r>
        <w:rPr>
          <w:sz w:val="24"/>
        </w:rPr>
      </w:r>
    </w:p>
    <w:p>
      <w:pPr>
        <w:pStyle w:val="2"/>
        <w:jc w:val="center"/>
      </w:pPr>
      <w:r>
        <w:rPr>
          <w:sz w:val="24"/>
        </w:rPr>
        <w:t xml:space="preserve">ОБ ОТДЕЛЬНЫХ АСПЕКТАХ</w:t>
      </w:r>
    </w:p>
    <w:p>
      <w:pPr>
        <w:pStyle w:val="2"/>
        <w:jc w:val="center"/>
      </w:pPr>
      <w:r>
        <w:rPr>
          <w:sz w:val="24"/>
        </w:rPr>
        <w:t xml:space="preserve">СОБЛЮДЕНИЯ ТРЕБОВАНИЯ ОБ ИСПОЛЬЗОВАНИИ РУССКОГО ЯЗЫКА</w:t>
      </w:r>
    </w:p>
    <w:p>
      <w:pPr>
        <w:pStyle w:val="2"/>
        <w:jc w:val="center"/>
      </w:pPr>
      <w:r>
        <w:rPr>
          <w:sz w:val="24"/>
        </w:rPr>
        <w:t xml:space="preserve">КАК ГОСУДАРСТВЕННОГО ЯЗЫКА РОССИЙСКОЙ ФЕДЕРАЦИИ</w:t>
      </w:r>
    </w:p>
    <w:p>
      <w:pPr>
        <w:pStyle w:val="2"/>
        <w:jc w:val="center"/>
      </w:pPr>
      <w:r>
        <w:rPr>
          <w:sz w:val="24"/>
        </w:rPr>
        <w:t xml:space="preserve">В ИНФОРМАЦИИ, ПРЕДНАЗНАЧЕННОЙ ДЛЯ ПОТРЕБИТЕЛЕЙ</w:t>
      </w:r>
    </w:p>
    <w:p>
      <w:pPr>
        <w:pStyle w:val="2"/>
        <w:jc w:val="center"/>
      </w:pPr>
      <w:r>
        <w:rPr>
          <w:sz w:val="24"/>
        </w:rPr>
        <w:t xml:space="preserve">ТОВАРОВ (РАБОТ, УСЛУГ)</w:t>
      </w:r>
    </w:p>
    <w:p>
      <w:pPr>
        <w:pStyle w:val="0"/>
        <w:jc w:val="center"/>
      </w:pPr>
      <w:r>
        <w:rPr>
          <w:sz w:val="24"/>
        </w:rPr>
      </w:r>
    </w:p>
    <w:p>
      <w:pPr>
        <w:pStyle w:val="0"/>
        <w:ind w:firstLine="540"/>
        <w:jc w:val="both"/>
      </w:pPr>
      <w:r>
        <w:rPr>
          <w:sz w:val="24"/>
        </w:rPr>
        <w:t xml:space="preserve">В связи с продолжающими поступать в Роспотребнадзор многочисленными обращениями представителей различных сфер предпринимательского сообщества по вопросам, связанным с применением вступивших в силу с 1 марта 2026 года изменений, внесенных в </w:t>
      </w:r>
      <w:hyperlink w:history="0" r:id="rId7" w:tooltip="Закон РФ от 07.02.1992 N 2300-1 (ред. от 28.12.2025, с изм. от 17.02.2026) &quot;О защите прав потребителей&quot; (с изм. и доп., вступ. в силу с 01.03.2026) {КонсультантПлюс}">
        <w:r>
          <w:rPr>
            <w:sz w:val="24"/>
            <w:color w:val="0000ff"/>
          </w:rPr>
          <w:t xml:space="preserve">Закон</w:t>
        </w:r>
      </w:hyperlink>
      <w:r>
        <w:rPr>
          <w:sz w:val="24"/>
        </w:rPr>
        <w:t xml:space="preserve"> Российской Федерации от 7 февраля 1992 года N 2300-1 "О защите прав потребителей" </w:t>
      </w:r>
      <w:hyperlink w:history="0" r:id="rId8" w:tooltip="Федеральный закон от 24.06.2025 N 168-ФЗ &quot;О внесении изменений в отдельные законодательные акты Российской Федерации&quot; {КонсультантПлюс}">
        <w:r>
          <w:rPr>
            <w:sz w:val="24"/>
            <w:color w:val="0000ff"/>
          </w:rPr>
          <w:t xml:space="preserve">статьей 1</w:t>
        </w:r>
      </w:hyperlink>
      <w:r>
        <w:rPr>
          <w:sz w:val="24"/>
        </w:rPr>
        <w:t xml:space="preserve"> Федерального закона от 24 июня 2025 года N 168-ФЗ "О внесении изменений в отдельные законодательные акты Российской Федерации", Федеральная служба по надзору в сфере защиты прав потребителей и благополучия человека обращает внимание на нижеследующее.</w:t>
      </w:r>
    </w:p>
    <w:p>
      <w:pPr>
        <w:pStyle w:val="0"/>
        <w:spacing w:before="240" w:lineRule="auto"/>
        <w:ind w:firstLine="540"/>
        <w:jc w:val="both"/>
      </w:pPr>
      <w:r>
        <w:rPr>
          <w:sz w:val="24"/>
        </w:rPr>
        <w:t xml:space="preserve">Согласно </w:t>
      </w:r>
      <w:hyperlink w:history="0" r:id="rId9" w:tooltip="Федеральный закон от 01.06.2005 N 53-ФЗ (ред. от 22.04.2024) &quot;О государственном языке Российской Федерации&quot; {КонсультантПлюс}">
        <w:r>
          <w:rPr>
            <w:sz w:val="24"/>
            <w:color w:val="0000ff"/>
          </w:rPr>
          <w:t xml:space="preserve">пункту 9.4 части 1 статьи 3</w:t>
        </w:r>
      </w:hyperlink>
      <w:r>
        <w:rPr>
          <w:sz w:val="24"/>
        </w:rPr>
        <w:t xml:space="preserve"> Федерального закона от 1 июня 2005 года N 53-ФЗ "О государственном языке Российской Федерации" государственный язык Российской Федерации подлежит обязательному использованию в том числе "в информации, предназначенной для потребителей товаров (работ, услуг)".</w:t>
      </w:r>
    </w:p>
    <w:p>
      <w:pPr>
        <w:pStyle w:val="0"/>
        <w:spacing w:before="240" w:lineRule="auto"/>
        <w:ind w:firstLine="540"/>
        <w:jc w:val="both"/>
      </w:pPr>
      <w:r>
        <w:rPr>
          <w:sz w:val="24"/>
        </w:rPr>
        <w:t xml:space="preserve">При этом согласно </w:t>
      </w:r>
      <w:hyperlink w:history="0" r:id="rId10" w:tooltip="Федеральный закон от 01.06.2005 N 53-ФЗ (ред. от 22.04.2024) &quot;О государственном языке Российской Федерации&quot; {КонсультантПлюс}">
        <w:r>
          <w:rPr>
            <w:sz w:val="24"/>
            <w:color w:val="0000ff"/>
          </w:rPr>
          <w:t xml:space="preserve">части 1.1</w:t>
        </w:r>
      </w:hyperlink>
      <w:r>
        <w:rPr>
          <w:sz w:val="24"/>
        </w:rPr>
        <w:t xml:space="preserve"> той же статьи 3 Федерального закона от 1 июня 2005 года N 53-ФЗ "О государственном языке Российской Федерации" в данной сфере, также как "и в других предусмотренных федеральными законами и иными нормативными правовыми актами Российской Федерации случаях государственный язык подлежит использованию с учетом особенностей осуществления деятельности в указанных сферах".</w:t>
      </w:r>
    </w:p>
    <w:p>
      <w:pPr>
        <w:pStyle w:val="0"/>
        <w:spacing w:before="240" w:lineRule="auto"/>
        <w:ind w:firstLine="540"/>
        <w:jc w:val="both"/>
      </w:pPr>
      <w:r>
        <w:rPr>
          <w:sz w:val="24"/>
        </w:rPr>
        <w:t xml:space="preserve">В этой связи следует исходить из того, что применительно к отношениям, возникающим между потребителями и изготовителями, исполнителями, импортерами, продавцами, владельцами агрегаторов информации о товарах (услугах) при продаже товаров (выполнении работ, оказании услуг), вопросы о правах потребителей на получение информации о товарах (работах, услугах) и об их изготовителях (исполнителях, продавцах), о владельцах агрегаторов информации о товарах (услугах) объективно регулируются законодательством о защите прав потребителей.</w:t>
      </w:r>
    </w:p>
    <w:p>
      <w:pPr>
        <w:pStyle w:val="0"/>
        <w:spacing w:before="240" w:lineRule="auto"/>
        <w:ind w:firstLine="540"/>
        <w:jc w:val="both"/>
      </w:pPr>
      <w:r>
        <w:rPr>
          <w:sz w:val="24"/>
        </w:rPr>
        <w:t xml:space="preserve">В частности, согласно системному правилу, закрепленному в </w:t>
      </w:r>
      <w:hyperlink w:history="0" r:id="rId11" w:tooltip="Закон РФ от 07.02.1992 N 2300-1 (ред. от 28.12.2025, с изм. от 17.02.2026) &quot;О защите прав потребителей&quot; (с изм. и доп., вступ. в силу с 01.03.2026) {КонсультантПлюс}">
        <w:r>
          <w:rPr>
            <w:sz w:val="24"/>
            <w:color w:val="0000ff"/>
          </w:rPr>
          <w:t xml:space="preserve">пункте 2 статьи 8</w:t>
        </w:r>
      </w:hyperlink>
      <w:r>
        <w:rPr>
          <w:sz w:val="24"/>
        </w:rPr>
        <w:t xml:space="preserve"> Закона Российской Федерации от 7 февраля 1992 года N 2300-1 "О защите прав потребителей", информация об изготовителе (исполнителе, продавце) и реализуемых им товарах (работах, услугах) "в наглядной и доступной форме доводится до сведения потребителей при заключении договоров купли-продажи и договоров о выполнении работ (оказании услуг) способами, принятыми в отдельных сферах обслуживания потребителей, на русском языке, а дополнительно, по усмотрению изготовителя (исполнителя, продавца), на государственных языках субъектов Российской Федерации и родных языках народов Российской Федерации".</w:t>
      </w:r>
    </w:p>
    <w:p>
      <w:pPr>
        <w:pStyle w:val="0"/>
        <w:spacing w:before="240" w:lineRule="auto"/>
        <w:ind w:firstLine="540"/>
        <w:jc w:val="both"/>
      </w:pPr>
      <w:r>
        <w:rPr>
          <w:sz w:val="24"/>
        </w:rPr>
        <w:t xml:space="preserve">Поскольку положения новой </w:t>
      </w:r>
      <w:hyperlink w:history="0" r:id="rId12" w:tooltip="Закон РФ от 07.02.1992 N 2300-1 (ред. от 28.12.2025, с изм. от 17.02.2026) &quot;О защите прав потребителей&quot; (с изм. и доп., вступ. в силу с 01.03.2026) {КонсультантПлюс}">
        <w:r>
          <w:rPr>
            <w:sz w:val="24"/>
            <w:color w:val="0000ff"/>
          </w:rPr>
          <w:t xml:space="preserve">статьи 10.1</w:t>
        </w:r>
      </w:hyperlink>
      <w:r>
        <w:rPr>
          <w:sz w:val="24"/>
        </w:rPr>
        <w:t xml:space="preserve"> Закона Российской Федерации от 7 февраля 1992 года N 2300-1 "О защите прав потребителей", которая с 1 марта 2026 года его дополняет, устанавливают, что информация, предназначенная для публичного ознакомления потребителей, о которой идет в ней речь, не касается "информации, указанной в </w:t>
      </w:r>
      <w:hyperlink w:history="0" r:id="rId13" w:tooltip="Закон РФ от 07.02.1992 N 2300-1 (ред. от 28.12.2025, с изм. от 17.02.2026) &quot;О защите прав потребителей&quot; (с изм. и доп., вступ. в силу с 01.03.2026) {КонсультантПлюс}">
        <w:r>
          <w:rPr>
            <w:sz w:val="24"/>
            <w:color w:val="0000ff"/>
          </w:rPr>
          <w:t xml:space="preserve">статьях 8</w:t>
        </w:r>
      </w:hyperlink>
      <w:r>
        <w:rPr>
          <w:sz w:val="24"/>
        </w:rPr>
        <w:t xml:space="preserve">, </w:t>
      </w:r>
      <w:hyperlink w:history="0" r:id="rId14" w:tooltip="Закон РФ от 07.02.1992 N 2300-1 (ред. от 28.12.2025, с изм. от 17.02.2026) &quot;О защите прав потребителей&quot; (с изм. и доп., вступ. в силу с 01.03.2026) {КонсультантПлюс}">
        <w:r>
          <w:rPr>
            <w:sz w:val="24"/>
            <w:color w:val="0000ff"/>
          </w:rPr>
          <w:t xml:space="preserve">9</w:t>
        </w:r>
      </w:hyperlink>
      <w:r>
        <w:rPr>
          <w:sz w:val="24"/>
        </w:rPr>
        <w:t xml:space="preserve"> и </w:t>
      </w:r>
      <w:hyperlink w:history="0" r:id="rId15" w:tooltip="Закон РФ от 07.02.1992 N 2300-1 (ред. от 28.12.2025, с изм. от 17.02.2026) &quot;О защите прав потребителей&quot; (с изм. и доп., вступ. в силу с 01.03.2026) {КонсультантПлюс}">
        <w:r>
          <w:rPr>
            <w:sz w:val="24"/>
            <w:color w:val="0000ff"/>
          </w:rPr>
          <w:t xml:space="preserve">10</w:t>
        </w:r>
      </w:hyperlink>
      <w:r>
        <w:rPr>
          <w:sz w:val="24"/>
        </w:rPr>
        <w:t xml:space="preserve"> настоящего Закона", то новеллы </w:t>
      </w:r>
      <w:hyperlink w:history="0" r:id="rId16" w:tooltip="Закон РФ от 07.02.1992 N 2300-1 (ред. от 28.12.2025, с изм. от 17.02.2026) &quot;О защите прав потребителей&quot; (с изм. и доп., вступ. в силу с 01.03.2026) {КонсультантПлюс}">
        <w:r>
          <w:rPr>
            <w:sz w:val="24"/>
            <w:color w:val="0000ff"/>
          </w:rPr>
          <w:t xml:space="preserve">статьи 10.1</w:t>
        </w:r>
      </w:hyperlink>
      <w:r>
        <w:rPr>
          <w:sz w:val="24"/>
        </w:rPr>
        <w:t xml:space="preserve"> не затрагивают те аспекты, правовое регулирование которых осуществлялось, осуществляется и будет осуществляться нормами </w:t>
      </w:r>
      <w:hyperlink w:history="0" r:id="rId17" w:tooltip="Закон РФ от 07.02.1992 N 2300-1 (ред. от 28.12.2025, с изм. от 17.02.2026) &quot;О защите прав потребителей&quot; (с изм. и доп., вступ. в силу с 01.03.2026) {КонсультантПлюс}">
        <w:r>
          <w:rPr>
            <w:sz w:val="24"/>
            <w:color w:val="0000ff"/>
          </w:rPr>
          <w:t xml:space="preserve">статей 8</w:t>
        </w:r>
      </w:hyperlink>
      <w:r>
        <w:rPr>
          <w:sz w:val="24"/>
        </w:rPr>
        <w:t xml:space="preserve"> - </w:t>
      </w:r>
      <w:hyperlink w:history="0" r:id="rId18" w:tooltip="Закон РФ от 07.02.1992 N 2300-1 (ред. от 28.12.2025, с изм. от 17.02.2026) &quot;О защите прав потребителей&quot; (с изм. и доп., вступ. в силу с 01.03.2026) {КонсультантПлюс}">
        <w:r>
          <w:rPr>
            <w:sz w:val="24"/>
            <w:color w:val="0000ff"/>
          </w:rPr>
          <w:t xml:space="preserve">10</w:t>
        </w:r>
      </w:hyperlink>
      <w:r>
        <w:rPr>
          <w:sz w:val="24"/>
        </w:rPr>
        <w:t xml:space="preserve"> Закона Российской Федерации от 7 февраля 1992 года N 2300-1 "О защите прав потребителей", которое не претерпело с принятием Федерального </w:t>
      </w:r>
      <w:hyperlink w:history="0" r:id="rId19" w:tooltip="Федеральный закон от 24.06.2025 N 168-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24 июня 2025 года N 168-ФЗ "О внесении изменений в отдельные законодательные акты Российской Федерации" каких-либо изменений в части доведения информации о товарах (работах, услугах).</w:t>
      </w:r>
    </w:p>
    <w:p>
      <w:pPr>
        <w:pStyle w:val="0"/>
        <w:spacing w:before="240" w:lineRule="auto"/>
        <w:ind w:firstLine="540"/>
        <w:jc w:val="both"/>
      </w:pPr>
      <w:r>
        <w:rPr>
          <w:sz w:val="24"/>
        </w:rPr>
        <w:t xml:space="preserve">Так, по общему правилу </w:t>
      </w:r>
      <w:hyperlink w:history="0" r:id="rId20" w:tooltip="Закон РФ от 07.02.1992 N 2300-1 (ред. от 28.12.2025, с изм. от 17.02.2026) &quot;О защите прав потребителей&quot; (с изм. и доп., вступ. в силу с 01.03.2026) {КонсультантПлюс}">
        <w:r>
          <w:rPr>
            <w:sz w:val="24"/>
            <w:color w:val="0000ff"/>
          </w:rPr>
          <w:t xml:space="preserve">пункта 3 статьи 10</w:t>
        </w:r>
      </w:hyperlink>
      <w:r>
        <w:rPr>
          <w:sz w:val="24"/>
        </w:rPr>
        <w:t xml:space="preserve"> Закона Российской Федерации от 7 февраля 1992 года N 2300-1 "О защите прав потребителей" информация о товарах (услугах) из числа обязательной "доводится до сведения потребителей в технической документации, прилагаемой к товарам (работам, услугам), на этикетках, маркировкой или иным способом, принятым для отдельных видов товаров (работ, услуг)", при этом "по отдельным видам товаров (работ, услуг) перечень и способы доведения информации до потребителя устанавливаются Правительством Российской Федерации", в частности, в утверждаемых "правилах, обязательных при заключении и исполнении публичных договоров (договоров розничной купли-продажи, энергоснабжения, договоров о выполнении работ и об оказании услуг)" (см. на этот счет </w:t>
      </w:r>
      <w:hyperlink w:history="0" r:id="rId21" w:tooltip="Закон РФ от 07.02.1992 N 2300-1 (ред. от 28.12.2025, с изм. от 17.02.2026) &quot;О защите прав потребителей&quot; (с изм. и доп., вступ. в силу с 01.03.2026) {КонсультантПлюс}">
        <w:r>
          <w:rPr>
            <w:sz w:val="24"/>
            <w:color w:val="0000ff"/>
          </w:rPr>
          <w:t xml:space="preserve">пункт 2 статьи 1</w:t>
        </w:r>
      </w:hyperlink>
      <w:r>
        <w:rPr>
          <w:sz w:val="24"/>
        </w:rPr>
        <w:t xml:space="preserve"> Закона Российской Федерации от 7 февраля 1992 года N 2300-1 "О защите прав потребителей").</w:t>
      </w:r>
    </w:p>
    <w:p>
      <w:pPr>
        <w:pStyle w:val="0"/>
        <w:spacing w:before="240" w:lineRule="auto"/>
        <w:ind w:firstLine="540"/>
        <w:jc w:val="both"/>
      </w:pPr>
      <w:r>
        <w:rPr>
          <w:sz w:val="24"/>
        </w:rPr>
        <w:t xml:space="preserve">Исходя из этого, например, информация об услугах общественного питания доводится до потребителей в порядке, предусмотренном </w:t>
      </w:r>
      <w:hyperlink w:history="0" r:id="rId22" w:tooltip="Постановление Правительства РФ от 21.09.2020 N 1515 &quot;Об утверждении Правил оказания услуг общественного питания&quot; {КонсультантПлюс}">
        <w:r>
          <w:rPr>
            <w:sz w:val="24"/>
            <w:color w:val="0000ff"/>
          </w:rPr>
          <w:t xml:space="preserve">разделом II</w:t>
        </w:r>
      </w:hyperlink>
      <w:r>
        <w:rPr>
          <w:sz w:val="24"/>
        </w:rPr>
        <w:t xml:space="preserve"> "Информация об услугах" действующих в настоящее время Правил оказания услуг общественного питания, утвержденных постановлением Правительства Российской Федерации от 21 сентября 2020 года N 1515, согласно </w:t>
      </w:r>
      <w:hyperlink w:history="0" r:id="rId23" w:tooltip="Постановление Правительства РФ от 21.09.2020 N 1515 &quot;Об утверждении Правил оказания услуг общественного питания&quot; {КонсультантПлюс}">
        <w:r>
          <w:rPr>
            <w:sz w:val="24"/>
            <w:color w:val="0000ff"/>
          </w:rPr>
          <w:t xml:space="preserve">пункту 10</w:t>
        </w:r>
      </w:hyperlink>
      <w:r>
        <w:rPr>
          <w:sz w:val="24"/>
        </w:rPr>
        <w:t xml:space="preserve"> которых "информация о продукции и об услугах доводится до сведения потребителей посредством меню, прейскурантов или иными способами, принятыми при оказании услуг" в соответствии (см. </w:t>
      </w:r>
      <w:hyperlink w:history="0" r:id="rId24" w:tooltip="Постановление Правительства РФ от 21.09.2020 N 1515 &quot;Об утверждении Правил оказания услуг общественного питания&quot; {КонсультантПлюс}">
        <w:r>
          <w:rPr>
            <w:sz w:val="24"/>
            <w:color w:val="0000ff"/>
          </w:rPr>
          <w:t xml:space="preserve">пункт 12</w:t>
        </w:r>
      </w:hyperlink>
      <w:r>
        <w:rPr>
          <w:sz w:val="24"/>
        </w:rPr>
        <w:t xml:space="preserve"> этих же Правил) со </w:t>
      </w:r>
      <w:hyperlink w:history="0" r:id="rId25" w:tooltip="Закон РФ от 07.02.1992 N 2300-1 (ред. от 28.12.2025, с изм. от 17.02.2026) &quot;О защите прав потребителей&quot; (с изм. и доп., вступ. в силу с 01.03.2026) {КонсультантПлюс}">
        <w:r>
          <w:rPr>
            <w:sz w:val="24"/>
            <w:color w:val="0000ff"/>
          </w:rPr>
          <w:t xml:space="preserve">статьей 8</w:t>
        </w:r>
      </w:hyperlink>
      <w:r>
        <w:rPr>
          <w:sz w:val="24"/>
        </w:rPr>
        <w:t xml:space="preserve"> Закона Российской Федерации "О защите прав потребителей", на положения которой (также как и на положения </w:t>
      </w:r>
      <w:hyperlink w:history="0" r:id="rId26" w:tooltip="Закон РФ от 07.02.1992 N 2300-1 (ред. от 28.12.2025, с изм. от 17.02.2026) &quot;О защите прав потребителей&quot; (с изм. и доп., вступ. в силу с 01.03.2026) {КонсультантПлюс}">
        <w:r>
          <w:rPr>
            <w:sz w:val="24"/>
            <w:color w:val="0000ff"/>
          </w:rPr>
          <w:t xml:space="preserve">статьи 10</w:t>
        </w:r>
      </w:hyperlink>
      <w:r>
        <w:rPr>
          <w:sz w:val="24"/>
        </w:rPr>
        <w:t xml:space="preserve"> данного Закона) новые требования </w:t>
      </w:r>
      <w:hyperlink w:history="0" r:id="rId27" w:tooltip="Закон РФ от 07.02.1992 N 2300-1 (ред. от 28.12.2025, с изм. от 17.02.2026) &quot;О защите прав потребителей&quot; (с изм. и доп., вступ. в силу с 01.03.2026) {КонсультантПлюс}">
        <w:r>
          <w:rPr>
            <w:sz w:val="24"/>
            <w:color w:val="0000ff"/>
          </w:rPr>
          <w:t xml:space="preserve">статьи 10.1</w:t>
        </w:r>
      </w:hyperlink>
      <w:r>
        <w:rPr>
          <w:sz w:val="24"/>
        </w:rPr>
        <w:t xml:space="preserve"> Закона Российской Федерации от 7 февраля 1992 года N 2300-1 "О защите прав потребителей" (в редакции Федерального закона от 24 июня 2025 года N 168-ФЗ "О внесении изменений в отдельные законодательные акты Российской Федерации") в части обязательного использования русского языка как государственного языка Российской Федерации не распространяются.</w:t>
      </w:r>
    </w:p>
    <w:p>
      <w:pPr>
        <w:pStyle w:val="0"/>
        <w:spacing w:before="240" w:lineRule="auto"/>
        <w:ind w:firstLine="540"/>
        <w:jc w:val="both"/>
      </w:pPr>
      <w:r>
        <w:rPr>
          <w:sz w:val="24"/>
        </w:rPr>
        <w:t xml:space="preserve">Вышеизложенное относится и к информации о товарах из числа обязательной. При этом, поскольку товары являются не только объектами гражданских прав и предметом договора розничной купли-продажи с потребителем, но и объектами технического регулирования, то все обязательные требования, которым они должны соответствовать, в том числе в части маркировки (информации для потребителей), на практике разрешаются в рамках соблюдения требований законодательства Российской Федерации о техническом регулировании, а также в рамках соответствующего права Евразийского экономического союза (ЕАЭС).</w:t>
      </w:r>
    </w:p>
    <w:p>
      <w:pPr>
        <w:pStyle w:val="0"/>
        <w:spacing w:before="240" w:lineRule="auto"/>
        <w:ind w:firstLine="540"/>
        <w:jc w:val="both"/>
      </w:pPr>
      <w:r>
        <w:rPr>
          <w:sz w:val="24"/>
        </w:rPr>
        <w:t xml:space="preserve">Поскольку согласно </w:t>
      </w:r>
      <w:hyperlink w:history="0" r:id="rId28" w:tooltip="Федеральный закон от 31.07.2020 N 247-ФЗ (ред. от 28.02.2025) &quot;Об обязательных требованиях в Российской Федерации&quot; (с изм. и доп., вступ. в силу с 01.06.2025) {КонсультантПлюс}">
        <w:r>
          <w:rPr>
            <w:sz w:val="24"/>
            <w:color w:val="0000ff"/>
          </w:rPr>
          <w:t xml:space="preserve">части 5 статьи 14</w:t>
        </w:r>
      </w:hyperlink>
      <w:r>
        <w:rPr>
          <w:sz w:val="24"/>
        </w:rPr>
        <w:t xml:space="preserve"> Федерального закона от 31 июля 2020 года N 247-ФЗ "Об обязательных требованиях в Российской Федерации" "информирование контролируемых лиц осуществляется в том числе посредством выпуска руководств по соблюдению обязательных требований", в которые "включаются пояснения относительно способов соблюдения обязательных требований, примеры соблюдения обязательных требований, рекомендации по принятию контролируемыми лицами конкретных мер для обеспечения соблюдения обязательных требований", обращаем внимание на то, что обновленное Руководство по соблюдению обязательных требований при осуществлении федерального государственного контроля (надзора) в области защиты прав потребителей, утвержденное руководителем Роспотребнадзора А.Ю. Поповой 2 марта 2026 года, содержит дополнительный раздел "Рекомендации по соблюдению обязательных требований в части информации, предназначенной для публичного ознакомления потребителей".</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&lt;Информация&gt; Роспотребнадзора</w:t>
            <w:br/>
            <w:t>"Об отдельных аспектах соблюдения требования об использовании русского языка как государст...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05.03.2026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&lt;Информация&gt; Роспотребнадзора "Об отдельных аспектах соблюдения требования об использовании русского языка как государст...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05.03.2026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12731&amp;date=05.03.2026&amp;demo=2" TargetMode = "External"/><Relationship Id="rId8" Type="http://schemas.openxmlformats.org/officeDocument/2006/relationships/hyperlink" Target="https://login.consultant.ru/link/?req=doc&amp;base=LAW&amp;n=508347&amp;date=05.03.2026&amp;dst=100008&amp;field=134&amp;demo=2" TargetMode = "External"/><Relationship Id="rId9" Type="http://schemas.openxmlformats.org/officeDocument/2006/relationships/hyperlink" Target="https://login.consultant.ru/link/?req=doc&amp;base=LAW&amp;n=479083&amp;date=05.03.2026&amp;dst=100068&amp;field=134&amp;demo=2" TargetMode = "External"/><Relationship Id="rId10" Type="http://schemas.openxmlformats.org/officeDocument/2006/relationships/hyperlink" Target="https://login.consultant.ru/link/?req=doc&amp;base=LAW&amp;n=479083&amp;date=05.03.2026&amp;dst=100070&amp;field=134&amp;demo=2" TargetMode = "External"/><Relationship Id="rId11" Type="http://schemas.openxmlformats.org/officeDocument/2006/relationships/hyperlink" Target="https://login.consultant.ru/link/?req=doc&amp;base=LAW&amp;n=512731&amp;date=05.03.2026&amp;dst=240&amp;field=134&amp;demo=2" TargetMode = "External"/><Relationship Id="rId12" Type="http://schemas.openxmlformats.org/officeDocument/2006/relationships/hyperlink" Target="https://login.consultant.ru/link/?req=doc&amp;base=LAW&amp;n=512731&amp;date=05.03.2026&amp;dst=241&amp;field=134&amp;demo=2" TargetMode = "External"/><Relationship Id="rId13" Type="http://schemas.openxmlformats.org/officeDocument/2006/relationships/hyperlink" Target="https://login.consultant.ru/link/?req=doc&amp;base=LAW&amp;n=512731&amp;date=05.03.2026&amp;dst=100052&amp;field=134&amp;demo=2" TargetMode = "External"/><Relationship Id="rId14" Type="http://schemas.openxmlformats.org/officeDocument/2006/relationships/hyperlink" Target="https://login.consultant.ru/link/?req=doc&amp;base=LAW&amp;n=512731&amp;date=05.03.2026&amp;dst=118&amp;field=134&amp;demo=2" TargetMode = "External"/><Relationship Id="rId15" Type="http://schemas.openxmlformats.org/officeDocument/2006/relationships/hyperlink" Target="https://login.consultant.ru/link/?req=doc&amp;base=LAW&amp;n=512731&amp;date=05.03.2026&amp;dst=100060&amp;field=134&amp;demo=2" TargetMode = "External"/><Relationship Id="rId16" Type="http://schemas.openxmlformats.org/officeDocument/2006/relationships/hyperlink" Target="https://login.consultant.ru/link/?req=doc&amp;base=LAW&amp;n=512731&amp;date=05.03.2026&amp;dst=241&amp;field=134&amp;demo=2" TargetMode = "External"/><Relationship Id="rId17" Type="http://schemas.openxmlformats.org/officeDocument/2006/relationships/hyperlink" Target="https://login.consultant.ru/link/?req=doc&amp;base=LAW&amp;n=512731&amp;date=05.03.2026&amp;dst=100052&amp;field=134&amp;demo=2" TargetMode = "External"/><Relationship Id="rId18" Type="http://schemas.openxmlformats.org/officeDocument/2006/relationships/hyperlink" Target="https://login.consultant.ru/link/?req=doc&amp;base=LAW&amp;n=512731&amp;date=05.03.2026&amp;dst=100060&amp;field=134&amp;demo=2" TargetMode = "External"/><Relationship Id="rId19" Type="http://schemas.openxmlformats.org/officeDocument/2006/relationships/hyperlink" Target="https://login.consultant.ru/link/?req=doc&amp;base=LAW&amp;n=508347&amp;date=05.03.2026&amp;demo=2" TargetMode = "External"/><Relationship Id="rId20" Type="http://schemas.openxmlformats.org/officeDocument/2006/relationships/hyperlink" Target="https://login.consultant.ru/link/?req=doc&amp;base=LAW&amp;n=512731&amp;date=05.03.2026&amp;dst=100355&amp;field=134&amp;demo=2" TargetMode = "External"/><Relationship Id="rId21" Type="http://schemas.openxmlformats.org/officeDocument/2006/relationships/hyperlink" Target="https://login.consultant.ru/link/?req=doc&amp;base=LAW&amp;n=512731&amp;date=05.03.2026&amp;dst=100019&amp;field=134&amp;demo=2" TargetMode = "External"/><Relationship Id="rId22" Type="http://schemas.openxmlformats.org/officeDocument/2006/relationships/hyperlink" Target="https://login.consultant.ru/link/?req=doc&amp;base=LAW&amp;n=363241&amp;date=05.03.2026&amp;dst=100023&amp;field=134&amp;demo=2" TargetMode = "External"/><Relationship Id="rId23" Type="http://schemas.openxmlformats.org/officeDocument/2006/relationships/hyperlink" Target="https://login.consultant.ru/link/?req=doc&amp;base=LAW&amp;n=363241&amp;date=05.03.2026&amp;dst=100029&amp;field=134&amp;demo=2" TargetMode = "External"/><Relationship Id="rId24" Type="http://schemas.openxmlformats.org/officeDocument/2006/relationships/hyperlink" Target="https://login.consultant.ru/link/?req=doc&amp;base=LAW&amp;n=363241&amp;date=05.03.2026&amp;dst=100033&amp;field=134&amp;demo=2" TargetMode = "External"/><Relationship Id="rId25" Type="http://schemas.openxmlformats.org/officeDocument/2006/relationships/hyperlink" Target="https://login.consultant.ru/link/?req=doc&amp;base=LAW&amp;n=512731&amp;date=05.03.2026&amp;dst=100052&amp;field=134&amp;demo=2" TargetMode = "External"/><Relationship Id="rId26" Type="http://schemas.openxmlformats.org/officeDocument/2006/relationships/hyperlink" Target="https://login.consultant.ru/link/?req=doc&amp;base=LAW&amp;n=512731&amp;date=05.03.2026&amp;dst=100060&amp;field=134&amp;demo=2" TargetMode = "External"/><Relationship Id="rId27" Type="http://schemas.openxmlformats.org/officeDocument/2006/relationships/hyperlink" Target="https://login.consultant.ru/link/?req=doc&amp;base=LAW&amp;n=512731&amp;date=05.03.2026&amp;dst=241&amp;field=134&amp;demo=2" TargetMode = "External"/><Relationship Id="rId28" Type="http://schemas.openxmlformats.org/officeDocument/2006/relationships/hyperlink" Target="https://login.consultant.ru/link/?req=doc&amp;base=LAW&amp;n=495185&amp;date=05.03.2026&amp;dst=100100&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&lt;Информация&gt; Роспотребнадзора
"Об отдельных аспектах соблюдения требования об использовании русского языка как государственного языка Российской Федерации в информации, предназначенной для потребителей товаров (работ, услуг)"</dc:title>
  <dcterms:created xsi:type="dcterms:W3CDTF">2026-03-05T12:35:41Z</dcterms:created>
</cp:coreProperties>
</file>