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Минтранса России от 12.01.2026 N 4</w:t>
              <w:br/>
              <w:t xml:space="preserve">"О внесении изменений в Правила перевозок пассажиров, багажа, грузобагажа железнодорожным транспортом, утвержденные приказом Министерства транспорта Российской Федерации от 5 сентября 2022 г. N 352"</w:t>
              <w:br/>
              <w:t xml:space="preserve">(Зарегистрировано в Минюсте России 10.03.2026 N 85585)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12.03.2026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10 марта 2026 г. N 85585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ТРАНСПОРТА РОССИЙСКОЙ ФЕДЕРАЦИИ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12 января 2026 г. N 4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ПРАВИЛА ПЕРЕВОЗОК ПАССАЖИРОВ, БАГАЖА, ГРУЗОБАГАЖА</w:t>
      </w:r>
    </w:p>
    <w:p>
      <w:pPr>
        <w:pStyle w:val="2"/>
        <w:jc w:val="center"/>
      </w:pPr>
      <w:r>
        <w:rPr>
          <w:sz w:val="24"/>
        </w:rPr>
        <w:t xml:space="preserve">ЖЕЛЕЗНОДОРОЖНЫМ ТРАНСПОРТОМ, УТВЕРЖДЕННЫЕ ПРИКАЗОМ</w:t>
      </w:r>
    </w:p>
    <w:p>
      <w:pPr>
        <w:pStyle w:val="2"/>
        <w:jc w:val="center"/>
      </w:pPr>
      <w:r>
        <w:rPr>
          <w:sz w:val="24"/>
        </w:rPr>
        <w:t xml:space="preserve">МИНИСТЕРСТВА ТРАНСПОРТА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5 СЕНТЯБРЯ 2022 Г. N 352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Федеральный закон от 10.01.2003 N 18-ФЗ (ред. от 31.07.2025, с изм. от 16.12.2025) &quot;Устав железнодорожного транспорта Российской Федерации&quot; (с изм. и доп., вступ. в силу с 01.03.2026) {КонсультантПлюс}">
        <w:r>
          <w:rPr>
            <w:sz w:val="24"/>
            <w:color w:val="0000ff"/>
          </w:rPr>
          <w:t xml:space="preserve">частью первой статьи 3</w:t>
        </w:r>
      </w:hyperlink>
      <w:r>
        <w:rPr>
          <w:sz w:val="24"/>
        </w:rPr>
        <w:t xml:space="preserve"> Федерального закона от 10 января 2003 г. N 18-ФЗ "Устав железнодорожного транспорта Российской Федерации", </w:t>
      </w:r>
      <w:hyperlink w:history="0" r:id="rId9" w:tooltip="Постановление Правительства РФ от 30.07.2004 N 395 (ред. от 11.02.2026) &quot;Об утверждении Положения о Министерстве транспорта Российской Федерации&quot; (с изм. и доп., вступ. в силу с 01.03.2026) {КонсультантПлюс}">
        <w:r>
          <w:rPr>
            <w:sz w:val="24"/>
            <w:color w:val="0000ff"/>
          </w:rPr>
          <w:t xml:space="preserve">подпунктом 5.2.1 пункта 5</w:t>
        </w:r>
      </w:hyperlink>
      <w:r>
        <w:rPr>
          <w:sz w:val="24"/>
        </w:rPr>
        <w:t xml:space="preserve"> Положения о Министерстве транспорта Российской Федерации, утвержденного постановлением Правительства Российской Федерации от 30 июля 2004 г. N 395, и </w:t>
      </w:r>
      <w:hyperlink w:history="0" r:id="rId10" w:tooltip="Постановление Правительства РФ от 24.05.2025 N 720 &quot;О внесении изменений в постановление Правительства Российской Федерации от 27 мая 2021 г. N 810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24 мая 2025 г. N 720 "О внесении изменений в постановление Правительства Российской Федерации от 27 мая 2021 г. N 810"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Внести изменения в </w:t>
      </w:r>
      <w:hyperlink w:history="0" r:id="rId11" w:tooltip="Приказ Минтранса России от 05.09.2022 N 352 (ред. от 14.02.2025) &quot;Об утверждении Правил перевозок пассажиров, багажа, грузобагажа железнодорожным транспортом&quot; (Зарегистрировано в Минюсте России 27.10.2022 N 70720)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перевозок пассажиров, багажа, грузобагажа железнодорожным транспортом, утвержденные приказом Министерства транспорта Российской Федерации от 5 сентября 2022 г. N 352 (зарегистрирован Министерством юстиции Российской Федерации 27 октября 2022 г., регистрационный N 70720), с изменениями, внесенными приказом Министерства транспорта Российской Федерации от 14 февраля 2025 г. N 45 (зарегистрирован Министерством юстиции Российской Федерации 14 марта 2025 г., регистрационный N 81538), согласно </w:t>
      </w:r>
      <w:hyperlink w:history="0" w:anchor="P30" w:tooltip="ИЗМЕНЕНИЯ,">
        <w:r>
          <w:rPr>
            <w:sz w:val="24"/>
            <w:color w:val="0000ff"/>
          </w:rPr>
          <w:t xml:space="preserve">приложению</w:t>
        </w:r>
      </w:hyperlink>
      <w:r>
        <w:rPr>
          <w:sz w:val="24"/>
        </w:rPr>
        <w:t xml:space="preserve"> к настоящему приказу.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Настоящий приказ вступает в силу с 1 сентября 2026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А.С.НИКИТИН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Минтранса России</w:t>
      </w:r>
    </w:p>
    <w:p>
      <w:pPr>
        <w:pStyle w:val="0"/>
        <w:jc w:val="right"/>
      </w:pPr>
      <w:r>
        <w:rPr>
          <w:sz w:val="24"/>
        </w:rPr>
        <w:t xml:space="preserve">от 12 января 2026 г. N 4</w:t>
      </w:r>
    </w:p>
    <w:p>
      <w:pPr>
        <w:pStyle w:val="0"/>
        <w:jc w:val="both"/>
      </w:pPr>
      <w:r>
        <w:rPr>
          <w:sz w:val="24"/>
        </w:rPr>
      </w:r>
    </w:p>
    <w:bookmarkStart w:id="30" w:name="P30"/>
    <w:bookmarkEnd w:id="30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ПРАВИЛА ПЕРЕВОЗОК ПАССАЖИРОВ, БАГАЖА,</w:t>
      </w:r>
    </w:p>
    <w:p>
      <w:pPr>
        <w:pStyle w:val="2"/>
        <w:jc w:val="center"/>
      </w:pPr>
      <w:r>
        <w:rPr>
          <w:sz w:val="24"/>
        </w:rPr>
        <w:t xml:space="preserve">ГРУЗОБАГАЖА ЖЕЛЕЗНОДОРОЖНЫМ ТРАНСПОРТОМ, УТВЕРЖДЕННЫЕ</w:t>
      </w:r>
    </w:p>
    <w:p>
      <w:pPr>
        <w:pStyle w:val="2"/>
        <w:jc w:val="center"/>
      </w:pPr>
      <w:r>
        <w:rPr>
          <w:sz w:val="24"/>
        </w:rPr>
        <w:t xml:space="preserve">ПРИКАЗОМ МИНИСТЕРСТВА ТРАНСПОРТА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5 СЕНТЯБРЯ 2022 Г. N 352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</w:t>
      </w:r>
      <w:hyperlink w:history="0" r:id="rId12" w:tooltip="Приказ Минтранса России от 05.09.2022 N 352 (ред. от 14.02.2025) &quot;Об утверждении Правил перевозок пассажиров, багажа, грузобагажа железнодорожным транспортом&quot; (Зарегистрировано в Минюсте России 27.10.2022 N 70720) {КонсультантПлюс}">
        <w:r>
          <w:rPr>
            <w:sz w:val="24"/>
            <w:color w:val="0000ff"/>
          </w:rPr>
          <w:t xml:space="preserve">Пункты 20</w:t>
        </w:r>
      </w:hyperlink>
      <w:r>
        <w:rPr>
          <w:sz w:val="24"/>
        </w:rPr>
        <w:t xml:space="preserve"> и </w:t>
      </w:r>
      <w:hyperlink w:history="0" r:id="rId13" w:tooltip="Приказ Минтранса России от 05.09.2022 N 352 (ред. от 14.02.2025) &quot;Об утверждении Правил перевозок пассажиров, багажа, грузобагажа железнодорожным транспортом&quot; (Зарегистрировано в Минюсте России 27.10.2022 N 70720) {КонсультантПлюс}">
        <w:r>
          <w:rPr>
            <w:sz w:val="24"/>
            <w:color w:val="0000ff"/>
          </w:rPr>
          <w:t xml:space="preserve">21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"20. Оформление проездного документа (билета) для проезда пассажира из числа инвалидов в поезде дальнего следования в купе, предназначенном для проезда пассажиров из числа инвалидов, на местах для размещения пассажиров из числа инвалидов, использующих для передвижения кресла-коляски в поездах, сформированных из мотор-вагонного подвижного состава (далее - специализированные места), производится на основании сведений о документе, удостоверяющем личность пассажира, а также на основании сведений, предоставляемых в электронном виде с использованием страхового номера индивидуального лицевого счета пассажира посредством единой системы межведомственного электронного взаимодействия, о факте установления инвалидности, группе инвалидности (категории ребенок-инвалид), степени ограничения способности к самостоятельному передвижению, в том числе рекомендации в обеспечении креслом-коляской.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Специализированные места ограничиваются перевозчиком в свободной продаже, приоритетные условия продажи проездных документов (билетов) на специализированные места устанавливаются для пассажиров из числа инвалидов, использующих для передвижения кресла-коляски.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Резервирование и оформление проездных документов (билетов) для проезда на специализированных местах пассажиров из числа инвалидов, не использующих для передвижения кресла-коляски, должно осуществляться перевозчиком не ранее чем за 10 суток до отправления поезда со станции отправления пассажира.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Проезд лиц, сопровождающих пассажиров из числа инвалидов, на специализированных местах без одновременного проезда пассажира из числа инвалидов, нуждающегося в сопровождении, не допускается.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Оказание владельцем инфраструктуры на железнодорожных вокзалах и перевозчиком в поездах дальнего следования пассажиру из числа инвалидов без взимания дополнительной платы услуг в соответствии со </w:t>
      </w:r>
      <w:hyperlink w:history="0" r:id="rId14" w:tooltip="Федеральный закон от 10.01.2003 N 18-ФЗ (ред. от 31.07.2025, с изм. от 16.12.2025) &quot;Устав железнодорожного транспорта Российской Федерации&quot; (с изм. и доп., вступ. в силу с 01.03.2026) {КонсультантПлюс}">
        <w:r>
          <w:rPr>
            <w:sz w:val="24"/>
            <w:color w:val="0000ff"/>
          </w:rPr>
          <w:t xml:space="preserve">статьей 80.1</w:t>
        </w:r>
      </w:hyperlink>
      <w:r>
        <w:rPr>
          <w:sz w:val="24"/>
        </w:rPr>
        <w:t xml:space="preserve"> Устава железнодорожного транспорта производится на основании документа, удостоверяющего личность пассажира, а также документа, подтверждающего инвалидность, в том числе подтверждающего необходимость использования кресла-коляски, или указанных в абзаце первом настоящего пункта сведений, предоставляемых в электронном виде с использованием страхового номера индивидуального лицевого счета пассажира посредством единой системы межведомственного электронного взаимодействия.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21. При оформлении проездного документа (билета) на поезд дальнего следования пассажир указывает номер мобильного телефона (при наличии) или адрес электронной почты (при наличии) для его информирования.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указанный пассажиром при оформлении проездного документа (билета) номер мобильного телефона (при наличии) или адрес электронной почты (при наличии) перевозчиком должна быть направлена информация об отмене поезда, указанного в проездном документе (билете), изменении маршрута следования поезда, установленного расписанием, а также о замене железнодорожного подвижного состава.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Информирование перевозчиком пассажира о задержке отправления поезда, указанного в проездном документе (билете), со станции отправления пассажира должно осуществляться в порядке, установленном правилами перевозчика.".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В </w:t>
      </w:r>
      <w:hyperlink w:history="0" r:id="rId15" w:tooltip="Приказ Минтранса России от 05.09.2022 N 352 (ред. от 14.02.2025) &quot;Об утверждении Правил перевозок пассажиров, багажа, грузобагажа железнодорожным транспортом&quot; (Зарегистрировано в Минюсте России 27.10.2022 N 70720) {КонсультантПлюс}">
        <w:r>
          <w:rPr>
            <w:sz w:val="24"/>
            <w:color w:val="0000ff"/>
          </w:rPr>
          <w:t xml:space="preserve">предложении первом пункта 158</w:t>
        </w:r>
      </w:hyperlink>
      <w:r>
        <w:rPr>
          <w:sz w:val="24"/>
        </w:rPr>
        <w:t xml:space="preserve"> слова "в билетной кассе" исключить.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</w:t>
      </w:r>
      <w:hyperlink w:history="0" r:id="rId16" w:tooltip="Приказ Минтранса России от 05.09.2022 N 352 (ред. от 14.02.2025) &quot;Об утверждении Правил перевозок пассажиров, багажа, грузобагажа железнодорожным транспортом&quot; (Зарегистрировано в Минюсте России 27.10.2022 N 70720) {КонсультантПлюс}">
        <w:r>
          <w:rPr>
            <w:sz w:val="24"/>
            <w:color w:val="0000ff"/>
          </w:rPr>
          <w:t xml:space="preserve">Предложение первое пункта 158</w:t>
        </w:r>
      </w:hyperlink>
      <w:r>
        <w:rPr>
          <w:sz w:val="24"/>
        </w:rPr>
        <w:t xml:space="preserve"> дополнить словами "в соответствии с правилами перевозчика".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В </w:t>
      </w:r>
      <w:hyperlink w:history="0" r:id="rId17" w:tooltip="Приказ Минтранса России от 05.09.2022 N 352 (ред. от 14.02.2025) &quot;Об утверждении Правил перевозок пассажиров, багажа, грузобагажа железнодорожным транспортом&quot; (Зарегистрировано в Минюсте России 27.10.2022 N 70720) {КонсультантПлюс}">
        <w:r>
          <w:rPr>
            <w:sz w:val="24"/>
            <w:color w:val="0000ff"/>
          </w:rPr>
          <w:t xml:space="preserve">предложении первом пункта 159</w:t>
        </w:r>
      </w:hyperlink>
      <w:r>
        <w:rPr>
          <w:sz w:val="24"/>
        </w:rPr>
        <w:t xml:space="preserve"> слова "в билетной кассе" исключить.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</w:t>
      </w:r>
      <w:hyperlink w:history="0" r:id="rId18" w:tooltip="Приказ Минтранса России от 05.09.2022 N 352 (ред. от 14.02.2025) &quot;Об утверждении Правил перевозок пассажиров, багажа, грузобагажа железнодорожным транспортом&quot; (Зарегистрировано в Минюсте России 27.10.2022 N 70720) {КонсультантПлюс}">
        <w:r>
          <w:rPr>
            <w:sz w:val="24"/>
            <w:color w:val="0000ff"/>
          </w:rPr>
          <w:t xml:space="preserve">Предложение первое пункта 159</w:t>
        </w:r>
      </w:hyperlink>
      <w:r>
        <w:rPr>
          <w:sz w:val="24"/>
        </w:rPr>
        <w:t xml:space="preserve"> дополнить словами "в соответствии с правилами перевозчика".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Минтранса России от 12.01.2026 N 4</w:t>
            <w:br/>
            <w:t>"О внесении изменений в Правила перевозок пассажиров, багажа, грузобагажа желе...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14696&amp;date=12.03.2026&amp;dst=22&amp;field=134&amp;demo=2" TargetMode = "External"/><Relationship Id="rId9" Type="http://schemas.openxmlformats.org/officeDocument/2006/relationships/hyperlink" Target="https://login.consultant.ru/link/?req=doc&amp;base=LAW&amp;n=512722&amp;date=12.03.2026&amp;dst=100028&amp;field=134&amp;demo=2" TargetMode = "External"/><Relationship Id="rId10" Type="http://schemas.openxmlformats.org/officeDocument/2006/relationships/hyperlink" Target="https://login.consultant.ru/link/?req=doc&amp;base=LAW&amp;n=505982&amp;date=12.03.2026&amp;demo=2" TargetMode = "External"/><Relationship Id="rId11" Type="http://schemas.openxmlformats.org/officeDocument/2006/relationships/hyperlink" Target="https://login.consultant.ru/link/?req=doc&amp;base=LAW&amp;n=500975&amp;date=12.03.2026&amp;dst=100019&amp;field=134&amp;demo=2" TargetMode = "External"/><Relationship Id="rId12" Type="http://schemas.openxmlformats.org/officeDocument/2006/relationships/hyperlink" Target="https://login.consultant.ru/link/?req=doc&amp;base=LAW&amp;n=500975&amp;date=12.03.2026&amp;dst=100116&amp;field=134&amp;demo=2" TargetMode = "External"/><Relationship Id="rId13" Type="http://schemas.openxmlformats.org/officeDocument/2006/relationships/hyperlink" Target="https://login.consultant.ru/link/?req=doc&amp;base=LAW&amp;n=500975&amp;date=12.03.2026&amp;dst=100120&amp;field=134&amp;demo=2" TargetMode = "External"/><Relationship Id="rId14" Type="http://schemas.openxmlformats.org/officeDocument/2006/relationships/hyperlink" Target="https://login.consultant.ru/link/?req=doc&amp;base=LAW&amp;n=514696&amp;date=12.03.2026&amp;dst=147&amp;field=134&amp;demo=2" TargetMode = "External"/><Relationship Id="rId15" Type="http://schemas.openxmlformats.org/officeDocument/2006/relationships/hyperlink" Target="https://login.consultant.ru/link/?req=doc&amp;base=LAW&amp;n=500975&amp;date=12.03.2026&amp;dst=100482&amp;field=134&amp;demo=2" TargetMode = "External"/><Relationship Id="rId16" Type="http://schemas.openxmlformats.org/officeDocument/2006/relationships/hyperlink" Target="https://login.consultant.ru/link/?req=doc&amp;base=LAW&amp;n=500975&amp;date=12.03.2026&amp;dst=100482&amp;field=134&amp;demo=2" TargetMode = "External"/><Relationship Id="rId17" Type="http://schemas.openxmlformats.org/officeDocument/2006/relationships/hyperlink" Target="https://login.consultant.ru/link/?req=doc&amp;base=LAW&amp;n=500975&amp;date=12.03.2026&amp;dst=100484&amp;field=134&amp;demo=2" TargetMode = "External"/><Relationship Id="rId18" Type="http://schemas.openxmlformats.org/officeDocument/2006/relationships/hyperlink" Target="https://login.consultant.ru/link/?req=doc&amp;base=LAW&amp;n=500975&amp;date=12.03.2026&amp;dst=100484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Минтранса России от 12.01.2026 N 4
"О внесении изменений в Правила перевозок пассажиров, багажа, грузобагажа железнодорожным транспортом, утвержденные приказом Министерства транспорта Российской Федерации от 5 сентября 2022 г. N 352"
(Зарегистрировано в Минюсте России 10.03.2026 N 85585)</dc:title>
  <dcterms:created xsi:type="dcterms:W3CDTF">2026-03-12T12:40:03Z</dcterms:created>
</cp:coreProperties>
</file>