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20 марта 2026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171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УСТАНОВЛЕНИИ</w:t>
      </w:r>
    </w:p>
    <w:p>
      <w:pPr>
        <w:pStyle w:val="2"/>
        <w:jc w:val="center"/>
      </w:pPr>
      <w:r>
        <w:rPr>
          <w:sz w:val="24"/>
        </w:rPr>
        <w:t xml:space="preserve">В ВООРУЖЕННЫХ СИЛАХ РОССИЙСКОЙ ФЕДЕРАЦИИ ДНЯ</w:t>
      </w:r>
    </w:p>
    <w:p>
      <w:pPr>
        <w:pStyle w:val="2"/>
        <w:jc w:val="center"/>
      </w:pPr>
      <w:r>
        <w:rPr>
          <w:sz w:val="24"/>
        </w:rPr>
        <w:t xml:space="preserve">ВОЕННО-ПОЛИТИЧЕСКИХ ОРГАНОВ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Установить в Вооруженных Силах Российской Федерации День военно-политических органов и отмечать его 15 мая.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Внести в </w:t>
      </w:r>
      <w:hyperlink w:history="0" r:id="rId7" w:tooltip="Указ Президента РФ от 31.05.2006 N 549 (ред. от 28.01.2026) &quot;Об установлении профессиональных праздников и памятных дней в Вооруженных Силах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31 мая 2006 г. N 549 "Об установлении профессиональных праздников и памятных дней в Вооруженных Силах Российской Федерации" (Собрание законодательства Российской Федерации, 2006, N 23, ст. 2455; 2026, N 5, ст. 459) изменение, изложив </w:t>
      </w:r>
      <w:hyperlink w:history="0" r:id="rId8" w:tooltip="Указ Президента РФ от 31.05.2006 N 549 (ред. от 28.01.2026) &quot;Об установлении профессиональных праздников и памятных дней в Вооруженных Силах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подпункт "б" пункта 1</w:t>
        </w:r>
      </w:hyperlink>
      <w:r>
        <w:rPr>
          <w:sz w:val="24"/>
        </w:rPr>
        <w:t xml:space="preserve">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"б) памятные дни: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трубопроводных войск - 14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инженерных войск - 21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военной полиции - 8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Сил специальных операций - 27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войск противовоздушной обороны - второе воскресенье апреля;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военно-политических органов - 15 мая;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службы военных сообщений - 18 июня;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Военно-Морского Флота - последнее воскресенье июля;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Тыла Вооруженных Сил Российской Федерации - 1 августа;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Воздушно-десантных войск - 2 августа;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Железнодорожных войск - 6 августа;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Военно-воздушных сил - 12 августа;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российской гвардии - 2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Сухопутных войск - 1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Космических войск - 4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финансово-экономической службы - 22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подразделений специального назначения - 24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войск радиационной, химической и биологической защиты - 13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ракетных войск и артиллерии - 19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морской пехоты - 27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Ракетных войск стратегического назначения - 17 декабря.".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Настоящий Указ вступает в силу со дня его подписания.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20 марта 2026 года</w:t>
      </w:r>
    </w:p>
    <w:p>
      <w:pPr>
        <w:pStyle w:val="0"/>
        <w:spacing w:before="240" w:lineRule="auto"/>
      </w:pPr>
      <w:r>
        <w:rPr>
          <w:sz w:val="24"/>
        </w:rPr>
        <w:t xml:space="preserve">N 171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20.03.2026 N 171</w:t>
            <w:br/>
            <w:t>"Об установлении в Вооруженных Силах Российской Федерации Дня военно-политических...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20.03.2026 N 171 "Об установлении в Вооруженных Силах Российской Федерации Дня военно-политических...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5359&amp;date=24.03.2026&amp;demo=2" TargetMode = "External"/><Relationship Id="rId8" Type="http://schemas.openxmlformats.org/officeDocument/2006/relationships/hyperlink" Target="https://login.consultant.ru/link/?req=doc&amp;base=LAW&amp;n=525359&amp;date=24.03.2026&amp;dst=10005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20.03.2026 N 171
"Об установлении в Вооруженных Силах Российской Федерации Дня военно-политических органов"</dc:title>
  <dcterms:created xsi:type="dcterms:W3CDTF">2026-03-24T10:36:52Z</dcterms:created>
</cp:coreProperties>
</file>