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18 марта 2026 г. N 15005-ДН/04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Департамент развития жилищно-коммунального хозяйства Министерства строительства и жилищно-коммунального хозяйства Российской Федерации рассмотрел обращение и в рамках компетенции сообщает следующее.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 основании </w:t>
      </w:r>
      <w:hyperlink w:history="0" r:id="rId7" w:tooltip="Постановление Правительства РФ от 18.11.2013 N 1038 (ред. от 09.06.2025) &quot;О Министерстве строительства и жилищно-коммунального хозяйства Российской Федерации&quot; (вместе с &quot;Положением о Министерстве строительства и жилищно-коммунального хозяйства Российской Федерации&quot;) {КонсультантПлюс}">
        <w:r>
          <w:rPr>
            <w:sz w:val="24"/>
            <w:color w:val="0000ff"/>
          </w:rPr>
          <w:t xml:space="preserve">Положения</w:t>
        </w:r>
      </w:hyperlink>
      <w:r>
        <w:rPr>
          <w:sz w:val="24"/>
        </w:rPr>
        <w:t xml:space="preserve"> о Министерстве строительства и жилищно-коммунального хозяйства Российской Федерации, утвержденного постановлением Правительства Российской Федерации от 18 ноября 2013 г. N 1038, Минстрой России является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установленной сфере деятельности. Минстрой России не обладает правом давать оценку конкретной ситуации и правоотношениям.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Постановлением Правительства Российской Федерации от 3 апреля 2013 г. N 290 утвержден Минимальный </w:t>
      </w:r>
      <w:hyperlink w:history="0" r:id="rId8" w:tooltip="Постановление Правительства РФ от 03.04.2013 N 290 (ред. от 07.03.2025) &quot;О минимальном перечне услуг и работ, необходимых для обеспечения надлежащего содержания общего имущества в многоквартирном доме, и порядке их оказания и выполнения&quot; (вместе с &quot;Правилами оказания услуг и выполнения работ, необходимых для обеспечения надлежащего содержания общего имущества в многоквартирном доме&quot;) {КонсультантПлюс}">
        <w:r>
          <w:rPr>
            <w:sz w:val="24"/>
            <w:color w:val="0000ff"/>
          </w:rPr>
          <w:t xml:space="preserve">перечень</w:t>
        </w:r>
      </w:hyperlink>
      <w:r>
        <w:rPr>
          <w:sz w:val="24"/>
        </w:rPr>
        <w:t xml:space="preserve"> услуг и работ, необходимых для обеспечения надлежащего содержания общего имущества в многоквартирном доме, и порядке их оказания и выполнения (далее - Минимальный перечень услуг и работ).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9" w:tooltip="Постановление Правительства РФ от 03.04.2013 N 290 (ред. от 07.03.2025) &quot;О минимальном перечне услуг и работ, необходимых для обеспечения надлежащего содержания общего имущества в многоквартирном доме, и порядке их оказания и выполнения&quot; (вместе с &quot;Правилами оказания услуг и выполнения работ, необходимых для обеспечения надлежащего содержания общего имущества в многоквартирном доме&quot;) {КонсультантПлюс}">
        <w:r>
          <w:rPr>
            <w:sz w:val="24"/>
            <w:color w:val="0000ff"/>
          </w:rPr>
          <w:t xml:space="preserve">пункте 24</w:t>
        </w:r>
      </w:hyperlink>
      <w:r>
        <w:rPr>
          <w:sz w:val="24"/>
        </w:rPr>
        <w:t xml:space="preserve"> Минимального перечня услуг и работ перечислены работы по содержанию земельного участка, на котором расположен многоквартирный дом, с элементами озеленения и благоустройства, иными объектами, предназначенными для обслуживания и эксплуатации этого дома (далее придомовая территория), в холодный период года: очистка крышек люков колодцев и пожарных гидрантов от снега и льда толщиной слоя свыше 5 см; сдвигание свежевыпавшего снега и очистка придомовой территории от снега и льда при наличии колейности свыше 5 см; очистка придомовой территории от снега наносного происхождения (или подметание такой территории, свободной от снежного покрова); очистка придомовой территории от наледи и льда.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10" w:tooltip="Постановление Госстроя РФ от 27.09.2003 N 170 (с изм. от 22.06.2022) &quot;Об утверждении Правил и норм технической эксплуатации жилищного фонда&quot; (Зарегистрировано в Минюсте РФ 15.10.2003 N 5176) {КонсультантПлюс}">
        <w:r>
          <w:rPr>
            <w:sz w:val="24"/>
            <w:color w:val="0000ff"/>
          </w:rPr>
          <w:t xml:space="preserve">пунктам 3.6.14</w:t>
        </w:r>
      </w:hyperlink>
      <w:r>
        <w:rPr>
          <w:sz w:val="24"/>
        </w:rPr>
        <w:t xml:space="preserve">, </w:t>
      </w:r>
      <w:hyperlink w:history="0" r:id="rId11" w:tooltip="Постановление Госстроя РФ от 27.09.2003 N 170 (с изм. от 22.06.2022) &quot;Об утверждении Правил и норм технической эксплуатации жилищного фонда&quot; (Зарегистрировано в Минюсте РФ 15.10.2003 N 5176) {КонсультантПлюс}">
        <w:r>
          <w:rPr>
            <w:sz w:val="24"/>
            <w:color w:val="0000ff"/>
          </w:rPr>
          <w:t xml:space="preserve">3.6.16</w:t>
        </w:r>
      </w:hyperlink>
      <w:r>
        <w:rPr>
          <w:sz w:val="24"/>
        </w:rPr>
        <w:t xml:space="preserve">, </w:t>
      </w:r>
      <w:hyperlink w:history="0" r:id="rId12" w:tooltip="Постановление Госстроя РФ от 27.09.2003 N 170 (с изм. от 22.06.2022) &quot;Об утверждении Правил и норм технической эксплуатации жилищного фонда&quot; (Зарегистрировано в Минюсте РФ 15.10.2003 N 5176) {КонсультантПлюс}">
        <w:r>
          <w:rPr>
            <w:sz w:val="24"/>
            <w:color w:val="0000ff"/>
          </w:rPr>
          <w:t xml:space="preserve">3.6.20</w:t>
        </w:r>
      </w:hyperlink>
      <w:r>
        <w:rPr>
          <w:sz w:val="24"/>
        </w:rPr>
        <w:t xml:space="preserve"> Правил и норм технической эксплуатации жилищного фонда, утвержденных постановлением Госстроя России от 27 сентября 2003 г. N 170 (далее - Правила N 170), убираемый снег должен сдвигаться с тротуаров на проезжую часть в прилотковую зону, а во дворах - к местам складирования. Снег, собираемый во дворах, допускается складировать на газонах и на свободных территориях при обеспечении сохранения зеленых насаждений.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Участки тротуаров и дворов, покрытые уплотненным снегом, следует убирать в кратчайшие сроки, как правило, скалывателями-рыхлителями уплотненного снега; сгребание и уборка скола должны производиться одновременно со скалыванием или немедленно после него и складироваться вместе со снегом (</w:t>
      </w:r>
      <w:hyperlink w:history="0" r:id="rId13" w:tooltip="Постановление Госстроя РФ от 27.09.2003 N 170 (с изм. от 22.06.2022) &quot;Об утверждении Правил и норм технической эксплуатации жилищного фонда&quot; (Зарегистрировано в Минюсте РФ 15.10.2003 N 5176) {КонсультантПлюс}">
        <w:r>
          <w:rPr>
            <w:sz w:val="24"/>
            <w:color w:val="0000ff"/>
          </w:rPr>
          <w:t xml:space="preserve">пункт 3.6.21</w:t>
        </w:r>
      </w:hyperlink>
      <w:r>
        <w:rPr>
          <w:sz w:val="24"/>
        </w:rPr>
        <w:t xml:space="preserve"> Правил N 170).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таяние снега на придомовой территории не допускается - снег необходимо убирать в холодный период.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Согласно правовой позиции Верховного Суда Российской Федерации (</w:t>
      </w:r>
      <w:hyperlink w:history="0" r:id="rId14" w:tooltip="Определение Судебной коллегии по экономическим спорам Верховного Суда Российской Федерации от 07.07.2022 N 304-ЭС22-2862 по делу N А45-9834/2021 Требование: О признании недействительными предписаний органа жилищного надзора. Обстоятельства: На основании обращений граждан было выявлено начисление управляющей компанией платы за услуги по механизированной уборке и вывозу снега без утверждения ее размера решением общего собрания собственников помещений в многоквартирном доме (МКД). Решение: В удовлетворении тре {КонсультантПлюс}">
        <w:r>
          <w:rPr>
            <w:sz w:val="24"/>
            <w:color w:val="0000ff"/>
          </w:rPr>
          <w:t xml:space="preserve">Определение</w:t>
        </w:r>
      </w:hyperlink>
      <w:r>
        <w:rPr>
          <w:sz w:val="24"/>
        </w:rPr>
        <w:t xml:space="preserve"> Судебной коллегии по экономическим спорам Верховного Суда Российской Федерации от 7 июля 2022 г. N 304-ЭС22-2862 по делу N А45-9834/2021) механизированная уборка и вывоз снега не входят в Минимальный </w:t>
      </w:r>
      <w:hyperlink w:history="0" r:id="rId15" w:tooltip="Постановление Правительства РФ от 03.04.2013 N 290 (ред. от 07.03.2025) &quot;О минимальном перечне услуг и работ, необходимых для обеспечения надлежащего содержания общего имущества в многоквартирном доме, и порядке их оказания и выполнения&quot; (вместе с &quot;Правилами оказания услуг и выполнения работ, необходимых для обеспечения надлежащего содержания общего имущества в многоквартирном доме&quot;) {КонсультантПлюс}">
        <w:r>
          <w:rPr>
            <w:sz w:val="24"/>
            <w:color w:val="0000ff"/>
          </w:rPr>
          <w:t xml:space="preserve">перечень</w:t>
        </w:r>
      </w:hyperlink>
      <w:r>
        <w:rPr>
          <w:sz w:val="24"/>
        </w:rPr>
        <w:t xml:space="preserve"> работ и услуг, утв. постановлением Правительства Российской Федерации от 3 апреля 2013 г. N 290. В данном </w:t>
      </w:r>
      <w:hyperlink w:history="0" r:id="rId16" w:tooltip="Определение Судебной коллегии по экономическим спорам Верховного Суда Российской Федерации от 07.07.2022 N 304-ЭС22-2862 по делу N А45-9834/2021 Требование: О признании недействительными предписаний органа жилищного надзора. Обстоятельства: На основании обращений граждан было выявлено начисление управляющей компанией платы за услуги по механизированной уборке и вывозу снега без утверждения ее размера решением общего собрания собственников помещений в многоквартирном доме (МКД). Решение: В удовлетворении тре {КонсультантПлюс}">
        <w:r>
          <w:rPr>
            <w:sz w:val="24"/>
            <w:color w:val="0000ff"/>
          </w:rPr>
          <w:t xml:space="preserve">определении</w:t>
        </w:r>
      </w:hyperlink>
      <w:r>
        <w:rPr>
          <w:sz w:val="24"/>
        </w:rPr>
        <w:t xml:space="preserve"> разъяснено, что механизированная уборка придомовой территории и вывоз снега являются дополнительными услугами и выполняются в случае, если предусмотрены перечнем работ и услуг по содержанию общего имущества конкретного многоквартирного дома. Соответственно, дополнительное начисление платы за услугу "механизированная уборка снега" в отсутствие решения общего собрания собственников помещений, утвердившего размер такой платы, является нарушением действующего законодательства.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17" w:tooltip="&quot;Жилищный кодекс Российской Федерации&quot; от 29.12.2004 N 188-ФЗ (ред. от 20.02.2026) {КонсультантПлюс}">
        <w:r>
          <w:rPr>
            <w:sz w:val="24"/>
            <w:color w:val="0000ff"/>
          </w:rPr>
          <w:t xml:space="preserve">частью 1 статьи 44</w:t>
        </w:r>
      </w:hyperlink>
      <w:r>
        <w:rPr>
          <w:sz w:val="24"/>
        </w:rPr>
        <w:t xml:space="preserve"> ЖК РФ органом управления многоквартирным домом является общее собрание собственников помещений в многоквартирном доме.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в случае отсутствия положительного решения общего собрания собственников помещений в многоквартирном доме о дополнительной услуге - вывозе снега за дополнительную плату, представляется верным утверждение о том, что собственники помещений многоквартирного дома не обязаны осуществлять вывоз снега с придомовой территории.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Анализируя вышеизложенное, правовую позицию суда механизированная уборка улиц, проездов, дорог, в том числе внутридворовых проездов и вывоз снега, после уборки улиц, проездов, дорог, внутридворовых проездов, к работам по содержанию общего имущества собственников помещений в многоквартирном доме не относится и осуществляется специальными службами, в свою очередь ручную уборку тротуаров около многоквартирных домов осуществляют управляющие организации за счет денежных средств, вносимых собственниками в качестве платы за содержание жилого помещения в многоквартирном доме.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части определения мест складирования убранного снега на дворовых территориях полагаем возможным руководствоваться положениями действующего законодательства Российской Федерации, а также правилами благоустройства, действующими на территории публично-правового образования.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Дополнительно сообщаем, что письма Минстроя России и его структурных подразделений, в которых разъясняются вопросы применения нормативных правовых актов, не содержат правовых норм, не направлены на установление, изменение или отмену правовых норм,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Заместитель директора</w:t>
      </w:r>
    </w:p>
    <w:p>
      <w:pPr>
        <w:pStyle w:val="0"/>
        <w:jc w:val="right"/>
      </w:pPr>
      <w:r>
        <w:rPr>
          <w:sz w:val="24"/>
        </w:rPr>
        <w:t xml:space="preserve">Департамента развития</w:t>
      </w:r>
    </w:p>
    <w:p>
      <w:pPr>
        <w:pStyle w:val="0"/>
        <w:jc w:val="right"/>
      </w:pPr>
      <w:r>
        <w:rPr>
          <w:sz w:val="24"/>
        </w:rPr>
        <w:t xml:space="preserve">жилищно-коммунального хозяйства</w:t>
      </w:r>
    </w:p>
    <w:p>
      <w:pPr>
        <w:pStyle w:val="0"/>
        <w:jc w:val="right"/>
      </w:pPr>
      <w:r>
        <w:rPr>
          <w:sz w:val="24"/>
        </w:rPr>
        <w:t xml:space="preserve">Д.Ю.НИФОНТОВ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Минстроя России от 18.03.2026 N 15005-ДН/04</w:t>
            <w:br/>
            <w:t>&lt;Об уборке снега&gt;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24.03.2026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Минстроя России от 18.03.2026 N 15005-ДН/04 &lt;Об уборке снега&gt;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24.03.2026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07478&amp;date=24.03.2026&amp;dst=100015&amp;field=134&amp;demo=2" TargetMode = "External"/><Relationship Id="rId8" Type="http://schemas.openxmlformats.org/officeDocument/2006/relationships/hyperlink" Target="https://login.consultant.ru/link/?req=doc&amp;base=LAW&amp;n=500908&amp;date=24.03.2026&amp;dst=100012&amp;field=134&amp;demo=2" TargetMode = "External"/><Relationship Id="rId9" Type="http://schemas.openxmlformats.org/officeDocument/2006/relationships/hyperlink" Target="https://login.consultant.ru/link/?req=doc&amp;base=LAW&amp;n=500908&amp;date=24.03.2026&amp;dst=100160&amp;field=134&amp;demo=2" TargetMode = "External"/><Relationship Id="rId10" Type="http://schemas.openxmlformats.org/officeDocument/2006/relationships/hyperlink" Target="https://login.consultant.ru/link/?req=doc&amp;base=LAW&amp;n=44772&amp;date=24.03.2026&amp;dst=100371&amp;field=134&amp;demo=2" TargetMode = "External"/><Relationship Id="rId11" Type="http://schemas.openxmlformats.org/officeDocument/2006/relationships/hyperlink" Target="https://login.consultant.ru/link/?req=doc&amp;base=LAW&amp;n=44772&amp;date=24.03.2026&amp;dst=100379&amp;field=134&amp;demo=2" TargetMode = "External"/><Relationship Id="rId12" Type="http://schemas.openxmlformats.org/officeDocument/2006/relationships/hyperlink" Target="https://login.consultant.ru/link/?req=doc&amp;base=LAW&amp;n=44772&amp;date=24.03.2026&amp;dst=100383&amp;field=134&amp;demo=2" TargetMode = "External"/><Relationship Id="rId13" Type="http://schemas.openxmlformats.org/officeDocument/2006/relationships/hyperlink" Target="https://login.consultant.ru/link/?req=doc&amp;base=LAW&amp;n=44772&amp;date=24.03.2026&amp;dst=100384&amp;field=134&amp;demo=2" TargetMode = "External"/><Relationship Id="rId14" Type="http://schemas.openxmlformats.org/officeDocument/2006/relationships/hyperlink" Target="https://login.consultant.ru/link/?req=doc&amp;base=ARB&amp;n=719809&amp;date=24.03.2026&amp;demo=2" TargetMode = "External"/><Relationship Id="rId15" Type="http://schemas.openxmlformats.org/officeDocument/2006/relationships/hyperlink" Target="https://login.consultant.ru/link/?req=doc&amp;base=LAW&amp;n=500908&amp;date=24.03.2026&amp;dst=100012&amp;field=134&amp;demo=2" TargetMode = "External"/><Relationship Id="rId16" Type="http://schemas.openxmlformats.org/officeDocument/2006/relationships/hyperlink" Target="https://login.consultant.ru/link/?req=doc&amp;base=ARB&amp;n=719809&amp;date=24.03.2026&amp;demo=2" TargetMode = "External"/><Relationship Id="rId17" Type="http://schemas.openxmlformats.org/officeDocument/2006/relationships/hyperlink" Target="https://login.consultant.ru/link/?req=doc&amp;base=LAW&amp;n=511791&amp;date=24.03.2026&amp;dst=101459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Минстроя России от 18.03.2026 N 15005-ДН/04
&lt;Об уборке снега&gt;</dc:title>
  <dcterms:created xsi:type="dcterms:W3CDTF">2026-03-24T16:00:42Z</dcterms:created>
</cp:coreProperties>
</file>