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23 марта 2026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74-ФЗ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СТАТЬИ 3.10 И 4.1 КОДЕКСА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ОБ АДМИНИСТРАТИВНЫХ ПРАВОНАРУШЕНИЯХ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11 марта 2026 года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18 марта 2026 года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</w:t>
      </w:r>
      <w:hyperlink w:history="0" r:id="rId7" w:tooltip="&quot;Кодекс Российской Федерации об административных правонарушениях&quot; от 30.12.2001 N 195-ФЗ (ред. от 08.03.2026) (с изм. и доп., вступ. в силу с 19.03.2026) {КонсультантПлюс}">
        <w:r>
          <w:rPr>
            <w:sz w:val="24"/>
            <w:color w:val="0000ff"/>
          </w:rPr>
          <w:t xml:space="preserve">Кодекс</w:t>
        </w:r>
      </w:hyperlink>
      <w:r>
        <w:rPr>
          <w:sz w:val="24"/>
        </w:rPr>
        <w:t xml:space="preserve"> Российской Федерации об административных правонарушениях (Собрание законодательства Российской Федерации, 2002, N 1, ст. 1; 2006, N 50, ст. 5281; 2007, N 31, ст. 4007; 2010, N 30, ст. 4006; 2011, N 50, ст. 7352; 2012, N 29, ст. 3996; 2013, N 30, ст. 4029; N 48, ст. 6161; 2014, N 30, ст. 4233; 2015, N 1, ст. 68; N 6, ст. 885; N 48, ст. 6711; 2016, N 27, ст. 4223, 4249; 2017, N 17, ст. 2460; 2021, N 15, ст. 2436; 2022, N 29, ст. 5257; 2024, N 1, ст. 30; N 33, ст. 4944; N 49, ст. 7411)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</w:t>
      </w:r>
      <w:hyperlink w:history="0" r:id="rId8" w:tooltip="&quot;Кодекс Российской Федерации об административных правонарушениях&quot; от 30.12.2001 N 195-ФЗ (ред. от 08.03.2026) (с изм. и доп., вступ. в силу с 19.03.2026) {КонсультантПлюс}">
        <w:r>
          <w:rPr>
            <w:sz w:val="24"/>
            <w:color w:val="0000ff"/>
          </w:rPr>
          <w:t xml:space="preserve">часть 3 статьи 3.10</w:t>
        </w:r>
      </w:hyperlink>
      <w:r>
        <w:rPr>
          <w:sz w:val="24"/>
        </w:rPr>
        <w:t xml:space="preserve"> дополнить словами "и лицам без гражданства";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в </w:t>
      </w:r>
      <w:hyperlink w:history="0" r:id="rId9" w:tooltip="&quot;Кодекс Российской Федерации об административных правонарушениях&quot; от 30.12.2001 N 195-ФЗ (ред. от 08.03.2026) (с изм. и доп., вступ. в силу с 19.03.2026) {КонсультантПлюс}">
        <w:r>
          <w:rPr>
            <w:sz w:val="24"/>
            <w:color w:val="0000ff"/>
          </w:rPr>
          <w:t xml:space="preserve">статье 4.1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</w:t>
      </w:r>
      <w:hyperlink w:history="0" r:id="rId10" w:tooltip="&quot;Кодекс Российской Федерации об административных правонарушениях&quot; от 30.12.2001 N 195-ФЗ (ред. от 08.03.2026) (с изм. и доп., вступ. в силу с 19.03.2026) {КонсультантПлюс}">
        <w:r>
          <w:rPr>
            <w:sz w:val="24"/>
            <w:color w:val="0000ff"/>
          </w:rPr>
          <w:t xml:space="preserve">часть 3.6</w:t>
        </w:r>
      </w:hyperlink>
      <w:r>
        <w:rPr>
          <w:sz w:val="24"/>
        </w:rPr>
        <w:t xml:space="preserve"> после слов "статьи 20.31 настоящего Кодекса" дополнить словами "(за исключением случаев, предусмотренных частью 3.9 настоящей статьи)";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11" w:tooltip="&quot;Кодекс Российской Федерации об административных правонарушениях&quot; от 30.12.2001 N 195-ФЗ (ред. от 08.03.2026) (с изм. и доп., вступ. в силу с 19.03.2026) {КонсультантПлюс}">
        <w:r>
          <w:rPr>
            <w:sz w:val="24"/>
            <w:color w:val="0000ff"/>
          </w:rPr>
          <w:t xml:space="preserve">части 3.8</w:t>
        </w:r>
      </w:hyperlink>
      <w:r>
        <w:rPr>
          <w:sz w:val="24"/>
        </w:rPr>
        <w:t xml:space="preserve"> слова "частями 3.6 и 3.7" заменить словами "частями 3.6, 3.7 и 3.9";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</w:t>
      </w:r>
      <w:hyperlink w:history="0" r:id="rId12" w:tooltip="&quot;Кодекс Российской Федерации об административных правонарушениях&quot; от 30.12.2001 N 195-ФЗ (ред. от 08.03.2026) (с изм. и доп., вступ. в силу с 19.03.2026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частью 3.9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"3.9. Если при назначении административного наказания в случае, при котором санкция применяемой статьи настоящего Кодекса предусматривает назначение наказания в виде административного выдворения за пределы Российской Федерации, будет установлено, что иностранный гражданин или лицо без гражданства проходили военную службу по контракту в Вооруженных Силах Российской Федерации, воинских формированиях Российской Федерации и участвовали в боевых действиях в составе Вооруженных Сил Российской Федерации, воинских формирований Российской Федерации, административное выдворение за пределы Российской Федерации не применяется, а административное наказание назначается в виде административного штрафа в пределах санкции применяемой статьи или части статьи раздела II настоящего Кодекса либо обязательных работ на срок от ста до двухсот часов. При назначении лицам, указанным в настоящей части, административного наказания за совершение административного правонарушения, предусмотренного частью 4 или 5 статьи 20.31 настоящего Кодекса, этим лицам также может быть назначен административный запрет на посещение мест проведения официальных спортивных соревнований на срок от одного года до семи лет.".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23 марта 2026 года</w:t>
      </w:r>
    </w:p>
    <w:p>
      <w:pPr>
        <w:pStyle w:val="0"/>
        <w:spacing w:before="240" w:lineRule="auto"/>
      </w:pPr>
      <w:r>
        <w:rPr>
          <w:sz w:val="24"/>
        </w:rPr>
        <w:t xml:space="preserve">N 74-ФЗ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23.03.2026 N 74-ФЗ</w:t>
            <w:br/>
            <w:t>"О внесении изменений в статьи 3.10 и 4.1 Кодекса Российской Федерации об админи...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24.03.2026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Федеральный закон от 23.03.2026 N 74-ФЗ "О внесении изменений в статьи 3.10 и 4.1 Кодекса Российской Федерации об админи...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24.03.2026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28486&amp;date=24.03.2026&amp;demo=2" TargetMode = "External"/><Relationship Id="rId8" Type="http://schemas.openxmlformats.org/officeDocument/2006/relationships/hyperlink" Target="https://login.consultant.ru/link/?req=doc&amp;base=LAW&amp;n=528486&amp;date=24.03.2026&amp;dst=878&amp;field=134&amp;demo=2" TargetMode = "External"/><Relationship Id="rId9" Type="http://schemas.openxmlformats.org/officeDocument/2006/relationships/hyperlink" Target="https://login.consultant.ru/link/?req=doc&amp;base=LAW&amp;n=528486&amp;date=24.03.2026&amp;dst=100133&amp;field=134&amp;demo=2" TargetMode = "External"/><Relationship Id="rId10" Type="http://schemas.openxmlformats.org/officeDocument/2006/relationships/hyperlink" Target="https://login.consultant.ru/link/?req=doc&amp;base=LAW&amp;n=528486&amp;date=24.03.2026&amp;dst=10915&amp;field=134&amp;demo=2" TargetMode = "External"/><Relationship Id="rId11" Type="http://schemas.openxmlformats.org/officeDocument/2006/relationships/hyperlink" Target="https://login.consultant.ru/link/?req=doc&amp;base=LAW&amp;n=528486&amp;date=24.03.2026&amp;dst=10916&amp;field=134&amp;demo=2" TargetMode = "External"/><Relationship Id="rId12" Type="http://schemas.openxmlformats.org/officeDocument/2006/relationships/hyperlink" Target="https://login.consultant.ru/link/?req=doc&amp;base=LAW&amp;n=528486&amp;date=24.03.2026&amp;dst=100133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23.03.2026 N 74-ФЗ
"О внесении изменений в статьи 3.10 и 4.1 Кодекса Российской Федерации об административных правонарушениях"</dc:title>
  <dcterms:created xsi:type="dcterms:W3CDTF">2026-03-24T16:28:12Z</dcterms:created>
</cp:coreProperties>
</file>