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23.03.2026 N 63-ФЗ</w:t>
              <w:br/>
              <w:t xml:space="preserve">"О внесении изменений в Федеральный закон "Об электроэнергетике" и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23 марта 2026 года</w:t>
            </w:r>
          </w:p>
        </w:tc>
        <w:tc>
          <w:tcPr>
            <w:tcW w:w="5103" w:type="dxa"/>
            <w:tcBorders>
              <w:top w:val="nil"/>
              <w:left w:val="nil"/>
              <w:bottom w:val="nil"/>
              <w:right w:val="nil"/>
            </w:tcBorders>
          </w:tcPr>
          <w:p>
            <w:pPr>
              <w:pStyle w:val="0"/>
              <w:jc w:val="right"/>
            </w:pPr>
            <w:r>
              <w:rPr>
                <w:sz w:val="24"/>
              </w:rPr>
              <w:t xml:space="preserve">N 63-ФЗ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ФЕДЕРАЛЬНЫЙ ЗАКОН "ОБ ЭЛЕКТРОЭНЕРГЕТИКЕ" И ОТДЕЛЬНЫЕ</w:t>
      </w:r>
    </w:p>
    <w:p>
      <w:pPr>
        <w:pStyle w:val="2"/>
        <w:jc w:val="center"/>
      </w:pPr>
      <w:r>
        <w:rPr>
          <w:sz w:val="24"/>
        </w:rPr>
        <w:t xml:space="preserve">ЗАКОНОДАТЕЛЬНЫЕ АКТЫ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11 марта 2026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18 марта 2026 года</w:t>
      </w:r>
    </w:p>
    <w:p>
      <w:pPr>
        <w:pStyle w:val="0"/>
        <w:jc w:val="both"/>
      </w:pPr>
      <w:r>
        <w:rPr>
          <w:sz w:val="24"/>
        </w:rPr>
      </w:r>
    </w:p>
    <w:p>
      <w:pPr>
        <w:pStyle w:val="2"/>
        <w:outlineLvl w:val="0"/>
        <w:ind w:firstLine="540"/>
        <w:jc w:val="both"/>
      </w:pPr>
      <w:r>
        <w:rPr>
          <w:sz w:val="24"/>
        </w:rPr>
        <w:t xml:space="preserve">Статья 1</w:t>
      </w:r>
    </w:p>
    <w:p>
      <w:pPr>
        <w:pStyle w:val="0"/>
      </w:pPr>
      <w:r>
        <w:rPr>
          <w:sz w:val="24"/>
        </w:rPr>
      </w:r>
    </w:p>
    <w:p>
      <w:pPr>
        <w:pStyle w:val="0"/>
        <w:ind w:firstLine="540"/>
        <w:jc w:val="both"/>
      </w:pPr>
      <w:r>
        <w:rPr>
          <w:sz w:val="24"/>
        </w:rPr>
        <w:t xml:space="preserve">Внести в Федеральный </w:t>
      </w:r>
      <w:hyperlink w:history="0" r:id="rId8"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закон</w:t>
        </w:r>
      </w:hyperlink>
      <w:r>
        <w:rPr>
          <w:sz w:val="24"/>
        </w:rPr>
        <w:t xml:space="preserve"> от 26 марта 2003 года N 35-ФЗ "Об электроэнергетике" (Собрание законодательства Российской Федерации, 2003, N 13, ст. 1177; 2007, N 45, ст. 5427; 2008, N 29, ст. 3418; N 52, ст. 6236; 2010, N 31, ст. 4156, 4157, 4158, 4160; 2011, N 1, ст. 13; N 23, ст. 3263; N 30, ст. 4590; N 50, ст. 7336; 2012, N 26, ст. 3446; N 53, ст. 7616; 2013, N 45, ст. 5797; 2014, N 42, ст. 5615; 2015, N 1, ст. 19; N 29, ст. 4350; N 45, ст. 6208; 2016, N 14, ст. 1904; N 26, ст. 3865; N 27, ст. 4201; 2017, N 1, ст. 49; N 27, ст. 3926; 2018, N 1, ст. 35; N 27, ст. 3955; N 31, ст. 4843, 4860; N 53, ст. 8448; 2019, N 31, ст. 4421, 4459; N 52, ст. 7789, 7796; 2020, N 17, ст. 2719; N 31, ст. 5040; N 50, ст. 8047; 2021, N 1, ст. 19, 73; N 24, ст. 4188; 2022, N 24, ст. 3934; 2023, N 32, ст. 6221; N 43, ст. 7600, 7602; N 45, ст. 7987; 2024, N 1, ст. 3; N 29, ст. 4114; N 33, ст. 4928, 5005; N 44, ст. 6489; 2025, N 31, ст. 4658; N 44, ст. 6496) следующие изменения:</w:t>
      </w:r>
    </w:p>
    <w:p>
      <w:pPr>
        <w:pStyle w:val="0"/>
        <w:spacing w:before="240" w:lineRule="auto"/>
        <w:ind w:firstLine="540"/>
        <w:jc w:val="both"/>
      </w:pPr>
      <w:r>
        <w:rPr>
          <w:sz w:val="24"/>
        </w:rPr>
        <w:t xml:space="preserve">1) </w:t>
      </w:r>
      <w:hyperlink w:history="0" r:id="rId9"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пункт 1 статьи 21</w:t>
        </w:r>
      </w:hyperlink>
      <w:r>
        <w:rPr>
          <w:sz w:val="24"/>
        </w:rPr>
        <w:t xml:space="preserve"> дополнить подпунктом 62 следующего содержания:</w:t>
      </w:r>
    </w:p>
    <w:p>
      <w:pPr>
        <w:pStyle w:val="0"/>
        <w:spacing w:before="240" w:lineRule="auto"/>
        <w:ind w:firstLine="540"/>
        <w:jc w:val="both"/>
      </w:pPr>
      <w:r>
        <w:rPr>
          <w:sz w:val="24"/>
        </w:rPr>
        <w:t xml:space="preserve">"62) устанавливает порядок распределения уполномоченным Правительством Российской Федерации федеральным органом исполнительной власти необходимой валовой выручки сетевых организаций между ними при принятии мер по устранению нарушений обязательных требований по результатам рассмотрения разногласий, возникающих между исполнительными органами субъектов Российской Федерации в области государственного регулирования тарифов, организациями, осуществляющими регулируемые виды деятельности, и потребителями, и (или) в рамках государственного контроля (надзора) за реализацией органами государственной власти субъектов Российской Федерации полномочий в области регулирования цен (тарифов) в сфере электроэнергетики.";</w:t>
      </w:r>
    </w:p>
    <w:p>
      <w:pPr>
        <w:pStyle w:val="0"/>
        <w:spacing w:before="240" w:lineRule="auto"/>
        <w:ind w:firstLine="540"/>
        <w:jc w:val="both"/>
      </w:pPr>
      <w:r>
        <w:rPr>
          <w:sz w:val="24"/>
        </w:rPr>
        <w:t xml:space="preserve">2) в </w:t>
      </w:r>
      <w:hyperlink w:history="0" r:id="rId10"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статье 23.1</w:t>
        </w:r>
      </w:hyperlink>
      <w:r>
        <w:rPr>
          <w:sz w:val="24"/>
        </w:rPr>
        <w:t xml:space="preserve">:</w:t>
      </w:r>
    </w:p>
    <w:p>
      <w:pPr>
        <w:pStyle w:val="0"/>
        <w:spacing w:before="240" w:lineRule="auto"/>
        <w:ind w:firstLine="540"/>
        <w:jc w:val="both"/>
      </w:pPr>
      <w:r>
        <w:rPr>
          <w:sz w:val="24"/>
        </w:rPr>
        <w:t xml:space="preserve">а) </w:t>
      </w:r>
      <w:hyperlink w:history="0" r:id="rId11"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абзац первый пункта 6</w:t>
        </w:r>
      </w:hyperlink>
      <w:r>
        <w:rPr>
          <w:sz w:val="24"/>
        </w:rPr>
        <w:t xml:space="preserve"> изложить в следующей редакции:</w:t>
      </w:r>
    </w:p>
    <w:p>
      <w:pPr>
        <w:pStyle w:val="0"/>
        <w:spacing w:before="240" w:lineRule="auto"/>
        <w:ind w:firstLine="540"/>
        <w:jc w:val="both"/>
      </w:pPr>
      <w:r>
        <w:rPr>
          <w:sz w:val="24"/>
        </w:rPr>
        <w:t xml:space="preserve">"6. Предельные (минимальный и (или) максимальный) уровни цен (тарифов) на розничных рынках, регулирование которых предусмотрено настоящим Федеральным законом, устанавливаются на год федеральным органом исполнительной власти в области регулирования тарифов, если иное не установлено настоящим Федеральным законом, другими федеральными законами или решением Правительства Российской Федерации, и могут быть установлены с календарной разбивкой, разбивкой по категориям потребителей (покупателей) с учетом региональных и иных особенностей. При установлении указанных предельных уровней цен (тарифов) учитываются долгосрочные тарифы, установленные для субъектов электроэнергетики, осуществляющих регулируемые виды деятельности, и (или) долгосрочные параметры регулирования деятельности соответствующих организаций. В случае неоднократного в течение одного года неисполнения исполнительным органом субъекта Российской Федерации в области государственного регулирования тарифов решения федерального органа исполнительной власти в области регулирования тарифов, принятого по результатам рассмотрения разногласий, возникающих между исполнительными органами субъектов Российской Федерации в области государственного регулирования тарифов, организациями, осуществляющими регулируемые виды деятельности, и потребителями, и (или) решения (предписания), принятого в порядке осуществления государственного контроля (надзора) за реализацией органами государственной власти субъектов Российской Федерации полномочий в области регулирования цен (тарифов) в сфере электроэнергетики, федеральный орган исполнительной власти в области регулирования тарифов пересматривает предельные (минимальный и (или) максимальный) уровни цен (тарифов) на розничных рынках в течение периода действия указанных предельных уровней цен (тарифов) в целях приведения цен (тарифов), установленных исполнительным органом субъекта Российской Федерации в области государственного регулирования тарифов, в соответствие с законодательством Российской Федерации. В течение одного месяца с даты принятия решения федерального органа исполнительной власти в области регулирования тарифов о пересмотре предельных (минимального и (или) максимального) уровней цен (тарифов) на розничных рынках исполнительный орган субъекта Российской Федерации в области государственного регулирования тарифов должен пересмотреть цены (тарифы) для населения и приравненных к нему категорий потребителей в целях приведения цен (тарифов) в соответствие с указанным решением федерального органа исполнительной власти.";</w:t>
      </w:r>
    </w:p>
    <w:p>
      <w:pPr>
        <w:pStyle w:val="0"/>
        <w:spacing w:before="240" w:lineRule="auto"/>
        <w:ind w:firstLine="540"/>
        <w:jc w:val="both"/>
      </w:pPr>
      <w:r>
        <w:rPr>
          <w:sz w:val="24"/>
        </w:rPr>
        <w:t xml:space="preserve">б) </w:t>
      </w:r>
      <w:hyperlink w:history="0" r:id="rId12"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абзац второй пункта 7</w:t>
        </w:r>
      </w:hyperlink>
      <w:r>
        <w:rPr>
          <w:sz w:val="24"/>
        </w:rPr>
        <w:t xml:space="preserve"> изложить в следующей редакции:</w:t>
      </w:r>
    </w:p>
    <w:p>
      <w:pPr>
        <w:pStyle w:val="0"/>
        <w:spacing w:before="240" w:lineRule="auto"/>
        <w:ind w:firstLine="540"/>
        <w:jc w:val="both"/>
      </w:pPr>
      <w:r>
        <w:rPr>
          <w:sz w:val="24"/>
        </w:rPr>
        <w:t xml:space="preserve">"Решение исполнительного органа субъекта Российской Федерации в области государственного регулирования тарифов об утверждении им цен (тарифов), устанавливаемых на уровне выше максимального или ниже минимального уровня, установленного федеральным органом исполнительной власти в области регулирования тарифов, подлежит согласованию с данным федеральным органом исполнительной власти, осуществляемому в порядке, установленном правилами государственного регулирования (пересмотра, применения) цен (тарифов) в электроэнергетике, до принятия данного решения исполнительным органом субъекта Российской Федерации, за исключением случаев, предусмотренных настоящим Федеральным законом. Согласование с федеральным органом исполнительной власти в области регулирования тарифов указанного решения осуществляется не позднее чем в течение 30 календарных дней с даты обращения исполнительного органа субъекта Российской Федерации в области государственного регулирования тарифов. Решение исполнительного органа субъекта Российской Федерации в области государственного регулирования тарифов об утверждении им цен (тарифов), устанавливаемых на уровне выше максимального или ниже минимального уровня, установленного федеральным органом исполнительной власти в области регулирования тарифов, принимается без согласования с федеральным органом исполнительной власти в области регулирования тарифов, если такое решение принимается во исполнение решения, принятого федеральным органом исполнительной власти в области регулирования тарифов по результатам рассмотрения разногласий, возникающих между исполнительными органами субъектов Российской Федерации в области государственного регулирования тарифов, организациями, осуществляющими регулируемые виды деятельности, и потребителями, и (или) решения (предписания), принятого в порядке осуществления государственного контроля (надзора) за реализацией органами государственной власти субъектов Российской Федерации полномочий в области регулирования цен (тарифов) в сфере электроэнергетики.";</w:t>
      </w:r>
    </w:p>
    <w:p>
      <w:pPr>
        <w:pStyle w:val="0"/>
        <w:spacing w:before="240" w:lineRule="auto"/>
        <w:ind w:firstLine="540"/>
        <w:jc w:val="both"/>
      </w:pPr>
      <w:r>
        <w:rPr>
          <w:sz w:val="24"/>
        </w:rPr>
        <w:t xml:space="preserve">3) </w:t>
      </w:r>
      <w:hyperlink w:history="0" r:id="rId13"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пункт 4 статьи 24</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"До получения согласования, предусмотренного настоящим пунктом, назначение (утверждение) кандидата исполняющим обязанности (временно исполняющим обязанности) руководителя исполнительного органа субъекта Российской Федерации в области государственного регулирования тарифов не допускается, за исключением однократного назначения на срок, не превышающий четырех месяцев.";</w:t>
      </w:r>
    </w:p>
    <w:p>
      <w:pPr>
        <w:pStyle w:val="0"/>
        <w:spacing w:before="240" w:lineRule="auto"/>
        <w:ind w:firstLine="540"/>
        <w:jc w:val="both"/>
      </w:pPr>
      <w:r>
        <w:rPr>
          <w:sz w:val="24"/>
        </w:rPr>
        <w:t xml:space="preserve">4) в </w:t>
      </w:r>
      <w:hyperlink w:history="0" r:id="rId14"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статье 29.2</w:t>
        </w:r>
      </w:hyperlink>
      <w:r>
        <w:rPr>
          <w:sz w:val="24"/>
        </w:rPr>
        <w:t xml:space="preserve">:</w:t>
      </w:r>
    </w:p>
    <w:p>
      <w:pPr>
        <w:pStyle w:val="0"/>
        <w:spacing w:before="240" w:lineRule="auto"/>
        <w:ind w:firstLine="540"/>
        <w:jc w:val="both"/>
      </w:pPr>
      <w:r>
        <w:rPr>
          <w:sz w:val="24"/>
        </w:rPr>
        <w:t xml:space="preserve">а) </w:t>
      </w:r>
      <w:hyperlink w:history="0" r:id="rId15"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абзац второй пункта 5</w:t>
        </w:r>
      </w:hyperlink>
      <w:r>
        <w:rPr>
          <w:sz w:val="24"/>
        </w:rPr>
        <w:t xml:space="preserve"> изложить в следующей редакции:</w:t>
      </w:r>
    </w:p>
    <w:p>
      <w:pPr>
        <w:pStyle w:val="0"/>
        <w:spacing w:before="240" w:lineRule="auto"/>
        <w:ind w:firstLine="540"/>
        <w:jc w:val="both"/>
      </w:pPr>
      <w:r>
        <w:rPr>
          <w:sz w:val="24"/>
        </w:rPr>
        <w:t xml:space="preserve">"Правительство Российской Федерации устанавливает порядок осуществления государственного контроля (надзора) за реализацией органами государственной власти субъектов Российской Федерации полномочий в области регулирования цен (тарифов) в сфере электроэнергетики, в том числе предмет осуществления указанного контроля (надзора), а также меры, принимаемые федеральным органом исполнительной власти, по устранению нарушений обязательных требований в рамках установленного предмета осуществления указанного контроля (надзора).";</w:t>
      </w:r>
    </w:p>
    <w:p>
      <w:pPr>
        <w:pStyle w:val="0"/>
        <w:spacing w:before="240" w:lineRule="auto"/>
        <w:ind w:firstLine="540"/>
        <w:jc w:val="both"/>
      </w:pPr>
      <w:r>
        <w:rPr>
          <w:sz w:val="24"/>
        </w:rPr>
        <w:t xml:space="preserve">б) </w:t>
      </w:r>
      <w:hyperlink w:history="0" r:id="rId16"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дополнить</w:t>
        </w:r>
      </w:hyperlink>
      <w:r>
        <w:rPr>
          <w:sz w:val="24"/>
        </w:rPr>
        <w:t xml:space="preserve"> пунктом 5.1 следующего содержания:</w:t>
      </w:r>
    </w:p>
    <w:p>
      <w:pPr>
        <w:pStyle w:val="0"/>
        <w:spacing w:before="240" w:lineRule="auto"/>
        <w:ind w:firstLine="540"/>
        <w:jc w:val="both"/>
      </w:pPr>
      <w:r>
        <w:rPr>
          <w:sz w:val="24"/>
        </w:rPr>
        <w:t xml:space="preserve">"5.1. Уполномоченный Правительством Российской Федерации федеральный орган исполнительной власти в случае неоднократного в течение одного года неисполнения исполнительным органом субъекта Российской Федерации в области государственного регулирования тарифов решения, принятого по результатам рассмотрения разногласий, возникающих между исполнительными органами субъектов Российской Федерации в области государственного регулирования тарифов, организациями, осуществляющими регулируемые виды деятельности, и потребителями, и (или) решения (предписания), принятого в порядке осуществления государственного контроля (надзора) за реализацией органами государственной власти субъектов Российской Федерации полномочий в области регулирования цен (тарифов) в сфере электроэнергетики, своим решением определяет распределение необходимой валовой выручки сетевых организаций между ними в порядке, установленном Правительством Российской Федерации.</w:t>
      </w:r>
    </w:p>
    <w:p>
      <w:pPr>
        <w:pStyle w:val="0"/>
        <w:spacing w:before="240" w:lineRule="auto"/>
        <w:ind w:firstLine="540"/>
        <w:jc w:val="both"/>
      </w:pPr>
      <w:r>
        <w:rPr>
          <w:sz w:val="24"/>
        </w:rPr>
        <w:t xml:space="preserve">Решение органа государственной власти субъекта Российской Федерации об утверждении им цен (тарифов) должно быть приведено в соответствие с решением федерального органа исполнительной власти, определяющим распределение необходимой валовой выручки сетевых организаций между ними, в течение одного месяца.</w:t>
      </w:r>
    </w:p>
    <w:p>
      <w:pPr>
        <w:pStyle w:val="0"/>
        <w:spacing w:before="240" w:lineRule="auto"/>
        <w:ind w:firstLine="540"/>
        <w:jc w:val="both"/>
      </w:pPr>
      <w:r>
        <w:rPr>
          <w:sz w:val="24"/>
        </w:rPr>
        <w:t xml:space="preserve">В случае несоответствия решения органа государственной власти субъекта Российской Федерации об утверждении им цен (тарифов) решению федерального органа исполнительной власти, определяющему распределение необходимой валовой выручки сетевых организаций между ними, для взаиморасчетов между сетевыми организациями применяется решение федерального органа исполнительной власти.";</w:t>
      </w:r>
    </w:p>
    <w:p>
      <w:pPr>
        <w:pStyle w:val="0"/>
        <w:spacing w:before="240" w:lineRule="auto"/>
        <w:ind w:firstLine="540"/>
        <w:jc w:val="both"/>
      </w:pPr>
      <w:r>
        <w:rPr>
          <w:sz w:val="24"/>
        </w:rPr>
        <w:t xml:space="preserve">5) </w:t>
      </w:r>
      <w:hyperlink w:history="0" r:id="rId17" w:tooltip="Федеральный закон от 26.03.2003 N 35-ФЗ (ред. от 27.10.2025) &quot;Об электроэнергетике&quot; (с изм. и доп., вступ. в силу с 01.03.2026) {КонсультантПлюс}">
        <w:r>
          <w:rPr>
            <w:sz w:val="24"/>
            <w:color w:val="0000ff"/>
          </w:rPr>
          <w:t xml:space="preserve">главу 5</w:t>
        </w:r>
      </w:hyperlink>
      <w:r>
        <w:rPr>
          <w:sz w:val="24"/>
        </w:rPr>
        <w:t xml:space="preserve"> дополнить статьей 29.6 следующего содержания:</w:t>
      </w:r>
    </w:p>
    <w:p>
      <w:pPr>
        <w:pStyle w:val="0"/>
        <w:ind w:firstLine="540"/>
        <w:jc w:val="both"/>
      </w:pPr>
      <w:r>
        <w:rPr>
          <w:sz w:val="24"/>
        </w:rPr>
      </w:r>
    </w:p>
    <w:p>
      <w:pPr>
        <w:pStyle w:val="0"/>
        <w:ind w:firstLine="540"/>
        <w:jc w:val="both"/>
      </w:pPr>
      <w:r>
        <w:rPr>
          <w:sz w:val="24"/>
        </w:rPr>
        <w:t xml:space="preserve">"Статья 29.6. Федеральная государственная информационная система тарифного регулирования</w:t>
      </w:r>
    </w:p>
    <w:p>
      <w:pPr>
        <w:pStyle w:val="0"/>
        <w:ind w:firstLine="540"/>
        <w:jc w:val="both"/>
      </w:pPr>
      <w:r>
        <w:rPr>
          <w:sz w:val="24"/>
        </w:rPr>
      </w:r>
    </w:p>
    <w:p>
      <w:pPr>
        <w:pStyle w:val="0"/>
        <w:ind w:firstLine="540"/>
        <w:jc w:val="both"/>
      </w:pPr>
      <w:r>
        <w:rPr>
          <w:sz w:val="24"/>
        </w:rPr>
        <w:t xml:space="preserve">В целях реализации полномочий федерального органа исполнительной власти в области государственного регулирования тарифов в сфере электроэнергетики и исполнительных органов субъектов Российской Федерации в области государственного регулирования тарифов в сфере электроэнергетики и обеспечения обмена информацией между этими органами используется федеральная государственная информационная система "Единая информационно-аналитическая система тарифного регулирования", предусмотренная статьей 7.1 Федерального </w:t>
      </w:r>
      <w:hyperlink w:history="0" r:id="rId18" w:tooltip="Федеральный закон от 17.08.1995 N 147-ФЗ (ред. от 08.08.2024) &quot;О естественных монополиях&quot; {КонсультантПлюс}">
        <w:r>
          <w:rPr>
            <w:sz w:val="24"/>
            <w:color w:val="0000ff"/>
          </w:rPr>
          <w:t xml:space="preserve">закона</w:t>
        </w:r>
      </w:hyperlink>
      <w:r>
        <w:rPr>
          <w:sz w:val="24"/>
        </w:rPr>
        <w:t xml:space="preserve"> от 17 августа 1995 года N 147-ФЗ "О естественных монополиях".".</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Внести в Федеральный </w:t>
      </w:r>
      <w:hyperlink w:history="0" r:id="rId19" w:tooltip="Федеральный закон от 17.08.1995 N 147-ФЗ (ред. от 08.08.2024) &quot;О естественных монополиях&quot; {КонсультантПлюс}">
        <w:r>
          <w:rPr>
            <w:sz w:val="24"/>
            <w:color w:val="0000ff"/>
          </w:rPr>
          <w:t xml:space="preserve">закон</w:t>
        </w:r>
      </w:hyperlink>
      <w:r>
        <w:rPr>
          <w:sz w:val="24"/>
        </w:rPr>
        <w:t xml:space="preserve"> от 17 августа 1995 года N 147-ФЗ "О естественных монополиях" (Собрание законодательства Российской Федерации, 1995, N 34, ст. 3426) следующие изменения:</w:t>
      </w:r>
    </w:p>
    <w:p>
      <w:pPr>
        <w:pStyle w:val="0"/>
        <w:spacing w:before="240" w:lineRule="auto"/>
        <w:ind w:firstLine="540"/>
        <w:jc w:val="both"/>
      </w:pPr>
      <w:r>
        <w:rPr>
          <w:sz w:val="24"/>
        </w:rPr>
        <w:t xml:space="preserve">1) </w:t>
      </w:r>
      <w:hyperlink w:history="0" r:id="rId20" w:tooltip="Федеральный закон от 17.08.1995 N 147-ФЗ (ред. от 08.08.2024) &quot;О естественных монополиях&quot; {КонсультантПлюс}">
        <w:r>
          <w:rPr>
            <w:sz w:val="24"/>
            <w:color w:val="0000ff"/>
          </w:rPr>
          <w:t xml:space="preserve">главу I</w:t>
        </w:r>
      </w:hyperlink>
      <w:r>
        <w:rPr>
          <w:sz w:val="24"/>
        </w:rPr>
        <w:t xml:space="preserve"> дополнить статьей 5.1 следующего содержания:</w:t>
      </w:r>
    </w:p>
    <w:p>
      <w:pPr>
        <w:pStyle w:val="0"/>
        <w:ind w:firstLine="540"/>
        <w:jc w:val="both"/>
      </w:pPr>
      <w:r>
        <w:rPr>
          <w:sz w:val="24"/>
        </w:rPr>
      </w:r>
    </w:p>
    <w:p>
      <w:pPr>
        <w:pStyle w:val="0"/>
        <w:ind w:firstLine="540"/>
        <w:jc w:val="both"/>
      </w:pPr>
      <w:r>
        <w:rPr>
          <w:sz w:val="24"/>
        </w:rPr>
        <w:t xml:space="preserve">"Статья 5.1. Исполнительные органы субъектов Российской Федерации в области государственного регулирования тарифов</w:t>
      </w:r>
    </w:p>
    <w:p>
      <w:pPr>
        <w:pStyle w:val="0"/>
      </w:pPr>
      <w:r>
        <w:rPr>
          <w:sz w:val="24"/>
        </w:rPr>
      </w:r>
    </w:p>
    <w:p>
      <w:pPr>
        <w:pStyle w:val="0"/>
        <w:ind w:firstLine="540"/>
        <w:jc w:val="both"/>
      </w:pPr>
      <w:r>
        <w:rPr>
          <w:sz w:val="24"/>
        </w:rPr>
        <w:t xml:space="preserve">1. Общее руководство исполнительным органом субъекта Российской Федерации в области государственного регулирования тарифов осуществляется его руководителем.</w:t>
      </w:r>
    </w:p>
    <w:p>
      <w:pPr>
        <w:pStyle w:val="0"/>
        <w:spacing w:before="240" w:lineRule="auto"/>
        <w:ind w:firstLine="540"/>
        <w:jc w:val="both"/>
      </w:pPr>
      <w:r>
        <w:rPr>
          <w:sz w:val="24"/>
        </w:rPr>
        <w:t xml:space="preserve">2. Назначение на должность и освобождение от должности руководителя исполнительного органа субъекта Российской Федерации в области государственного регулирования тарифов осуществляются по согласованию с федеральным органом исполнительной власти в области регулирования тарифов.</w:t>
      </w:r>
    </w:p>
    <w:p>
      <w:pPr>
        <w:pStyle w:val="0"/>
        <w:spacing w:before="240" w:lineRule="auto"/>
        <w:ind w:firstLine="540"/>
        <w:jc w:val="both"/>
      </w:pPr>
      <w:r>
        <w:rPr>
          <w:sz w:val="24"/>
        </w:rPr>
        <w:t xml:space="preserve">3. До получения согласования, предусмотренного настоящей статьей, назначение (утверждение) кандидата исполняющим обязанности (временно исполняющим обязанности) руководителя исполнительного органа субъекта Российской Федерации в области государственного регулирования тарифов не допускается, за исключением однократного назначения на срок, не превышающий четырех месяцев.";</w:t>
      </w:r>
    </w:p>
    <w:p>
      <w:pPr>
        <w:pStyle w:val="0"/>
        <w:ind w:firstLine="540"/>
        <w:jc w:val="both"/>
      </w:pPr>
      <w:r>
        <w:rPr>
          <w:sz w:val="24"/>
        </w:rPr>
      </w:r>
    </w:p>
    <w:p>
      <w:pPr>
        <w:pStyle w:val="0"/>
        <w:ind w:firstLine="540"/>
        <w:jc w:val="both"/>
      </w:pPr>
      <w:r>
        <w:rPr>
          <w:sz w:val="24"/>
        </w:rPr>
        <w:t xml:space="preserve">2) </w:t>
      </w:r>
      <w:hyperlink w:history="0" r:id="rId21" w:tooltip="Федеральный закон от 17.08.1995 N 147-ФЗ (ред. от 08.08.2024) &quot;О естественных монополиях&quot; {КонсультантПлюс}">
        <w:r>
          <w:rPr>
            <w:sz w:val="24"/>
            <w:color w:val="0000ff"/>
          </w:rPr>
          <w:t xml:space="preserve">дополнить</w:t>
        </w:r>
      </w:hyperlink>
      <w:r>
        <w:rPr>
          <w:sz w:val="24"/>
        </w:rPr>
        <w:t xml:space="preserve"> статьей 7.1 следующего содержания:</w:t>
      </w:r>
    </w:p>
    <w:p>
      <w:pPr>
        <w:pStyle w:val="0"/>
        <w:ind w:firstLine="540"/>
        <w:jc w:val="both"/>
      </w:pPr>
      <w:r>
        <w:rPr>
          <w:sz w:val="24"/>
        </w:rPr>
      </w:r>
    </w:p>
    <w:p>
      <w:pPr>
        <w:pStyle w:val="0"/>
        <w:ind w:firstLine="540"/>
        <w:jc w:val="both"/>
      </w:pPr>
      <w:r>
        <w:rPr>
          <w:sz w:val="24"/>
        </w:rPr>
        <w:t xml:space="preserve">"Статья 7.1. Федеральная государственная информационная система тарифного регулирования</w:t>
      </w:r>
    </w:p>
    <w:p>
      <w:pPr>
        <w:pStyle w:val="0"/>
        <w:ind w:firstLine="540"/>
        <w:jc w:val="both"/>
      </w:pPr>
      <w:r>
        <w:rPr>
          <w:sz w:val="24"/>
        </w:rPr>
      </w:r>
    </w:p>
    <w:p>
      <w:pPr>
        <w:pStyle w:val="0"/>
        <w:ind w:firstLine="540"/>
        <w:jc w:val="both"/>
      </w:pPr>
      <w:r>
        <w:rPr>
          <w:sz w:val="24"/>
        </w:rPr>
        <w:t xml:space="preserve">1. В целях реализации полномочий федерального органа исполнительной власти в области регулирования тарифов и исполнительных органов субъектов Российской Федерации в области государственного регулирования тарифов и обеспечения обмена информацией между этими органами используется федеральная государственная информационная система "Единая информационно-аналитическая система тарифного регулирования" (далее - информационная система тарифного регулирования).</w:t>
      </w:r>
    </w:p>
    <w:p>
      <w:pPr>
        <w:pStyle w:val="0"/>
        <w:spacing w:before="240" w:lineRule="auto"/>
        <w:ind w:firstLine="540"/>
        <w:jc w:val="both"/>
      </w:pPr>
      <w:r>
        <w:rPr>
          <w:sz w:val="24"/>
        </w:rPr>
        <w:t xml:space="preserve">2. Создание, развитие и эксплуатация информационной системы тарифного регулирования осуществляются федеральным органом исполнительной власти в области регулирования тарифов на товары (работы, услуги) субъектов естественных монополий. Оператором информационной системы тарифного регулирования является федеральный орган исполнительной власти в области регулирования тарифов. Отдельные функции оператора информационной системы тарифного регулирования могут быть переданы подведомственному государственному учреждению федерального органа исполнительной власти в области регулирования тарифов.</w:t>
      </w:r>
    </w:p>
    <w:p>
      <w:pPr>
        <w:pStyle w:val="0"/>
        <w:spacing w:before="240" w:lineRule="auto"/>
        <w:ind w:firstLine="540"/>
        <w:jc w:val="both"/>
      </w:pPr>
      <w:r>
        <w:rPr>
          <w:sz w:val="24"/>
        </w:rPr>
        <w:t xml:space="preserve">3. Обладателем информации, содержащейся в информационной системе тарифного регулирования, является Российская Федерация. Правомочия обладателя такой информации от имени Российской Федерации осуществляет федеральный орган исполнительной власти в области регулирования тарифов.</w:t>
      </w:r>
    </w:p>
    <w:p>
      <w:pPr>
        <w:pStyle w:val="0"/>
        <w:spacing w:before="240" w:lineRule="auto"/>
        <w:ind w:firstLine="540"/>
        <w:jc w:val="both"/>
      </w:pPr>
      <w:r>
        <w:rPr>
          <w:sz w:val="24"/>
        </w:rPr>
        <w:t xml:space="preserve">4. Правительством Российской Федерации утверждается положение об информационной системе тарифного регулирования, которым определяются назначение, основные цели, принципы, функции, структура информационной системы тарифного регулирования, состав участников информационного взаимодействия, перечень видов сведений, размещаемых в информационной системе тарифного регулирования, и иные вопросы функционирования информационной системы тарифного регулирования.".</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Федеральный </w:t>
      </w:r>
      <w:hyperlink w:history="0" r:id="rId22" w:tooltip="Федеральный закон от 24.06.1998 N 89-ФЗ (ред. от 28.12.2025) &quot;Об отходах производства и потребления&quot; (с изм. и доп., вступ. в силу с 01.03.2026) {КонсультантПлюс}">
        <w:r>
          <w:rPr>
            <w:sz w:val="24"/>
            <w:color w:val="0000ff"/>
          </w:rPr>
          <w:t xml:space="preserve">закон</w:t>
        </w:r>
      </w:hyperlink>
      <w:r>
        <w:rPr>
          <w:sz w:val="24"/>
        </w:rPr>
        <w:t xml:space="preserve"> от 24 июня 1998 года N 89-ФЗ "Об отходах производства и потребления" (Собрание законодательства Российской Федерации, 1998, N 26, ст. 3009; 2015, N 1, ст. 11; 2021, N 24, ст. 4188; 2024, N 33, ст. 4928) следующие изменения:</w:t>
      </w:r>
    </w:p>
    <w:p>
      <w:pPr>
        <w:pStyle w:val="0"/>
        <w:spacing w:before="240" w:lineRule="auto"/>
        <w:ind w:firstLine="540"/>
        <w:jc w:val="both"/>
      </w:pPr>
      <w:r>
        <w:rPr>
          <w:sz w:val="24"/>
        </w:rPr>
        <w:t xml:space="preserve">1) в </w:t>
      </w:r>
      <w:hyperlink w:history="0" r:id="rId23" w:tooltip="Федеральный закон от 24.06.1998 N 89-ФЗ (ред. от 28.12.2025) &quot;Об отходах производства и потребления&quot; (с изм. и доп., вступ. в силу с 01.03.2026) {КонсультантПлюс}">
        <w:r>
          <w:rPr>
            <w:sz w:val="24"/>
            <w:color w:val="0000ff"/>
          </w:rPr>
          <w:t xml:space="preserve">статье 24.12</w:t>
        </w:r>
      </w:hyperlink>
      <w:r>
        <w:rPr>
          <w:sz w:val="24"/>
        </w:rPr>
        <w:t xml:space="preserve">:</w:t>
      </w:r>
    </w:p>
    <w:p>
      <w:pPr>
        <w:pStyle w:val="0"/>
        <w:spacing w:before="240" w:lineRule="auto"/>
        <w:ind w:firstLine="540"/>
        <w:jc w:val="both"/>
      </w:pPr>
      <w:r>
        <w:rPr>
          <w:sz w:val="24"/>
        </w:rPr>
        <w:t xml:space="preserve">а) </w:t>
      </w:r>
      <w:hyperlink w:history="0" r:id="rId24" w:tooltip="Федеральный закон от 24.06.1998 N 89-ФЗ (ред. от 28.12.2025) &quot;Об отходах производства и потребления&quot; (с изм. и доп., вступ. в силу с 01.03.2026) {КонсультантПлюс}">
        <w:r>
          <w:rPr>
            <w:sz w:val="24"/>
            <w:color w:val="0000ff"/>
          </w:rPr>
          <w:t xml:space="preserve">дополнить</w:t>
        </w:r>
      </w:hyperlink>
      <w:r>
        <w:rPr>
          <w:sz w:val="24"/>
        </w:rPr>
        <w:t xml:space="preserve"> пунктом 2.1 следующего содержания:</w:t>
      </w:r>
    </w:p>
    <w:p>
      <w:pPr>
        <w:pStyle w:val="0"/>
        <w:spacing w:before="240" w:lineRule="auto"/>
        <w:ind w:firstLine="540"/>
        <w:jc w:val="both"/>
      </w:pPr>
      <w:r>
        <w:rPr>
          <w:sz w:val="24"/>
        </w:rPr>
        <w:t xml:space="preserve">"2.1. Решение исполнительного органа субъекта Российской Федерации в области государственного регулирования тарифов, принятое с нарушением законодательства Российской Федерации, подлежит отмене в порядке, установленном Правительством Российской Федерации. При этом исполнительный орган субъекта Российской Федерации в области государственного регулирования тарифов обязан принять соответствующее решение согласно требованиям законодательства Российской Федерации в случаях, предусмотренных правилами регулирования тарифов, утвержденными Правительством Российской Федерации, в сроки, определяемые федеральным органом исполнительной власти в области государственного регулирования тарифов.";</w:t>
      </w:r>
    </w:p>
    <w:p>
      <w:pPr>
        <w:pStyle w:val="0"/>
        <w:spacing w:before="240" w:lineRule="auto"/>
        <w:ind w:firstLine="540"/>
        <w:jc w:val="both"/>
      </w:pPr>
      <w:r>
        <w:rPr>
          <w:sz w:val="24"/>
        </w:rPr>
        <w:t xml:space="preserve">б) </w:t>
      </w:r>
      <w:hyperlink w:history="0" r:id="rId25" w:tooltip="Федеральный закон от 24.06.1998 N 89-ФЗ (ред. от 28.12.2025) &quot;Об отходах производства и потребления&quot; (с изм. и доп., вступ. в силу с 01.03.2026) {КонсультантПлюс}">
        <w:r>
          <w:rPr>
            <w:sz w:val="24"/>
            <w:color w:val="0000ff"/>
          </w:rPr>
          <w:t xml:space="preserve">пункт 7</w:t>
        </w:r>
      </w:hyperlink>
      <w:r>
        <w:rPr>
          <w:sz w:val="24"/>
        </w:rPr>
        <w:t xml:space="preserve"> изложить в следующей редакции:</w:t>
      </w:r>
    </w:p>
    <w:p>
      <w:pPr>
        <w:pStyle w:val="0"/>
        <w:spacing w:before="240" w:lineRule="auto"/>
        <w:ind w:firstLine="540"/>
        <w:jc w:val="both"/>
      </w:pPr>
      <w:r>
        <w:rPr>
          <w:sz w:val="24"/>
        </w:rPr>
        <w:t xml:space="preserve">"7. Правительство Российской Федерации устанавливает порядок осуществления государственного контроля (надзора) в области регулирования тарифов в сфере обращения с твердыми коммунальными отходами за деятельностью органов государственной власти субъектов Российской Федерации, в том числе предмет указанного контроля (надзора), а также меры, принимаемые федеральным органом исполнительной власти в области государственного регулирования тарифов в сфере обращения с твердыми коммунальными отходами, по устранению нарушений обязательных требований в рамках установленного предмета указанного контроля (надзора).";</w:t>
      </w:r>
    </w:p>
    <w:p>
      <w:pPr>
        <w:pStyle w:val="0"/>
        <w:spacing w:before="240" w:lineRule="auto"/>
        <w:ind w:firstLine="540"/>
        <w:jc w:val="both"/>
      </w:pPr>
      <w:r>
        <w:rPr>
          <w:sz w:val="24"/>
        </w:rPr>
        <w:t xml:space="preserve">2) </w:t>
      </w:r>
      <w:hyperlink w:history="0" r:id="rId26" w:tooltip="Федеральный закон от 24.06.1998 N 89-ФЗ (ред. от 28.12.2025) &quot;Об отходах производства и потребления&quot; (с изм. и доп., вступ. в силу с 01.03.2026) {КонсультантПлюс}">
        <w:r>
          <w:rPr>
            <w:sz w:val="24"/>
            <w:color w:val="0000ff"/>
          </w:rPr>
          <w:t xml:space="preserve">главу V.1</w:t>
        </w:r>
      </w:hyperlink>
      <w:r>
        <w:rPr>
          <w:sz w:val="24"/>
        </w:rPr>
        <w:t xml:space="preserve"> дополнить статьей 24.15 следующего содержания:</w:t>
      </w:r>
    </w:p>
    <w:p>
      <w:pPr>
        <w:pStyle w:val="0"/>
        <w:ind w:firstLine="540"/>
        <w:jc w:val="both"/>
      </w:pPr>
      <w:r>
        <w:rPr>
          <w:sz w:val="24"/>
        </w:rPr>
      </w:r>
    </w:p>
    <w:p>
      <w:pPr>
        <w:pStyle w:val="0"/>
        <w:ind w:firstLine="540"/>
        <w:jc w:val="both"/>
      </w:pPr>
      <w:r>
        <w:rPr>
          <w:sz w:val="24"/>
        </w:rPr>
        <w:t xml:space="preserve">"Статья 24.15. Федеральная государственная информационная система тарифного регулирования</w:t>
      </w:r>
    </w:p>
    <w:p>
      <w:pPr>
        <w:pStyle w:val="0"/>
        <w:ind w:firstLine="540"/>
        <w:jc w:val="both"/>
      </w:pPr>
      <w:r>
        <w:rPr>
          <w:sz w:val="24"/>
        </w:rPr>
      </w:r>
    </w:p>
    <w:p>
      <w:pPr>
        <w:pStyle w:val="0"/>
        <w:ind w:firstLine="540"/>
        <w:jc w:val="both"/>
      </w:pPr>
      <w:r>
        <w:rPr>
          <w:sz w:val="24"/>
        </w:rPr>
        <w:t xml:space="preserve">В целях реализации полномочий федерального органа исполнительной власти в области государственного регулирования тарифов в сфере обращения с твердыми коммунальными отходами и исполнительных органов субъектов Российской Федерации в области государственного регулирования тарифов в сфере обращения с твердыми коммунальными отходами и обеспечения обмена информацией между этими органами используется федеральная государственная информационная система "Единая информационно-аналитическая система тарифного регулирования", предусмотренная статьей 7.1 Федерального </w:t>
      </w:r>
      <w:hyperlink w:history="0" r:id="rId27" w:tooltip="Федеральный закон от 17.08.1995 N 147-ФЗ (ред. от 08.08.2024) &quot;О естественных монополиях&quot; {КонсультантПлюс}">
        <w:r>
          <w:rPr>
            <w:sz w:val="24"/>
            <w:color w:val="0000ff"/>
          </w:rPr>
          <w:t xml:space="preserve">закона</w:t>
        </w:r>
      </w:hyperlink>
      <w:r>
        <w:rPr>
          <w:sz w:val="24"/>
        </w:rPr>
        <w:t xml:space="preserve"> от 17 августа 1995 года N 147-ФЗ "О естественных монополиях".".</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hyperlink w:history="0" r:id="rId28" w:tooltip="Федеральный закон от 31.03.1999 N 69-ФЗ (ред. от 27.10.2025) &quot;О газоснабжении в Российской Федерации&quot; {КонсультантПлюс}">
        <w:r>
          <w:rPr>
            <w:sz w:val="24"/>
            <w:color w:val="0000ff"/>
          </w:rPr>
          <w:t xml:space="preserve">Часть шестую статьи 23.1</w:t>
        </w:r>
      </w:hyperlink>
      <w:r>
        <w:rPr>
          <w:sz w:val="24"/>
        </w:rPr>
        <w:t xml:space="preserve"> Федерального закона от 31 марта 1999 года N 69-ФЗ "О газоснабжении в Российской Федерации" (Собрание законодательства Российской Федерации, 1999, N 14, ст. 1667; 2011, N 30, ст. 4590; 2021, N 24, ст. 4188; 2024, N 33, ст. 4928) изложить в следующей редакции:</w:t>
      </w:r>
    </w:p>
    <w:p>
      <w:pPr>
        <w:pStyle w:val="0"/>
        <w:spacing w:before="240" w:lineRule="auto"/>
        <w:ind w:firstLine="540"/>
        <w:jc w:val="both"/>
      </w:pPr>
      <w:r>
        <w:rPr>
          <w:sz w:val="24"/>
        </w:rPr>
        <w:t xml:space="preserve">"Государственный контроль (надзор) за реализацией исполнительными органами субъектов Российской Федерации полномочий в области регулирования цен (тарифов) в области газоснабжения осуществляется уполномоченным Правительством Российской Федерации федеральным органом исполнительной власти в соответствии с положениями Федерального </w:t>
      </w:r>
      <w:hyperlink w:history="0" r:id="rId29"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закона</w:t>
        </w:r>
      </w:hyperlink>
      <w:r>
        <w:rPr>
          <w:sz w:val="24"/>
        </w:rPr>
        <w:t xml:space="preserve"> от 21 декабря 2021 года N 414-ФЗ "Об общих принципах организации публичной власти в субъектах Российской Федерации". Правительство Российской Федерации устанавливает порядок осуществления государственного контроля (надзора) в области регулирования цен (тарифов) в области газоснабжения за деятельностью органов государственной власти субъектов Российской Федерации, в том числе предмет осуществления указанного контроля (надзора), а также меры, принимаемые уполномоченным Правительством Российской Федерации федеральным органом исполнительной власти, по устранению нарушений обязательных требований в рамках установленного предмета осуществления указанного контроля (надзора).".</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Внести в Федеральный </w:t>
      </w:r>
      <w:hyperlink w:history="0" r:id="rId30" w:tooltip="Федеральный закон от 27.07.2010 N 190-ФЗ (ред. от 27.10.2025) &quot;О теплоснабжении&quot; {КонсультантПлюс}">
        <w:r>
          <w:rPr>
            <w:sz w:val="24"/>
            <w:color w:val="0000ff"/>
          </w:rPr>
          <w:t xml:space="preserve">закон</w:t>
        </w:r>
      </w:hyperlink>
      <w:r>
        <w:rPr>
          <w:sz w:val="24"/>
        </w:rPr>
        <w:t xml:space="preserve"> от 27 июля 2010 года N 190-ФЗ "О теплоснабжении" (Собрание законодательства Российской Федерации, 2010, N 31, ст. 4159; 2011, N 30, ст. 4590; 2021, N 24, ст. 4188; 2024, N 33, ст. 4928) следующие изменения:</w:t>
      </w:r>
    </w:p>
    <w:p>
      <w:pPr>
        <w:pStyle w:val="0"/>
        <w:spacing w:before="240" w:lineRule="auto"/>
        <w:ind w:firstLine="540"/>
        <w:jc w:val="both"/>
      </w:pPr>
      <w:r>
        <w:rPr>
          <w:sz w:val="24"/>
        </w:rPr>
        <w:t xml:space="preserve">1) в </w:t>
      </w:r>
      <w:hyperlink w:history="0" r:id="rId31" w:tooltip="Федеральный закон от 27.07.2010 N 190-ФЗ (ред. от 27.10.2025) &quot;О теплоснабжении&quot; {КонсультантПлюс}">
        <w:r>
          <w:rPr>
            <w:sz w:val="24"/>
            <w:color w:val="0000ff"/>
          </w:rPr>
          <w:t xml:space="preserve">статье 12.1</w:t>
        </w:r>
      </w:hyperlink>
      <w:r>
        <w:rPr>
          <w:sz w:val="24"/>
        </w:rPr>
        <w:t xml:space="preserve">:</w:t>
      </w:r>
    </w:p>
    <w:p>
      <w:pPr>
        <w:pStyle w:val="0"/>
        <w:spacing w:before="240" w:lineRule="auto"/>
        <w:ind w:firstLine="540"/>
        <w:jc w:val="both"/>
      </w:pPr>
      <w:r>
        <w:rPr>
          <w:sz w:val="24"/>
        </w:rPr>
        <w:t xml:space="preserve">а) </w:t>
      </w:r>
      <w:hyperlink w:history="0" r:id="rId32" w:tooltip="Федеральный закон от 27.07.2010 N 190-ФЗ (ред. от 27.10.2025) &quot;О теплоснабжении&quot; {КонсультантПлюс}">
        <w:r>
          <w:rPr>
            <w:sz w:val="24"/>
            <w:color w:val="0000ff"/>
          </w:rPr>
          <w:t xml:space="preserve">дополнить</w:t>
        </w:r>
      </w:hyperlink>
      <w:r>
        <w:rPr>
          <w:sz w:val="24"/>
        </w:rPr>
        <w:t xml:space="preserve"> частью 2.1 следующего содержания:</w:t>
      </w:r>
    </w:p>
    <w:p>
      <w:pPr>
        <w:pStyle w:val="0"/>
        <w:spacing w:before="240" w:lineRule="auto"/>
        <w:ind w:firstLine="540"/>
        <w:jc w:val="both"/>
      </w:pPr>
      <w:r>
        <w:rPr>
          <w:sz w:val="24"/>
        </w:rPr>
        <w:t xml:space="preserve">"2.1. Решение исполнительного органа субъекта Российской Федерации в области государственного регулирования цен (тарифов), принятое с нарушением законодательства Российской Федерации, подлежит отмене в порядке, установленном Правительством Российской Федерации. При этом исполнительный орган субъекта Российской Федерации в области государственного регулирования цен (тарифов) обязан принять соответствующее решение согласно требованиям законодательства Российской Федерации в случаях, предусмотренных правилами регулирования тарифов, утвержденными Правительством Российской Федерации, в сроки, определяемые федеральным органом исполнительной власти в области государственного регулирования тарифов.";</w:t>
      </w:r>
    </w:p>
    <w:p>
      <w:pPr>
        <w:pStyle w:val="0"/>
        <w:spacing w:before="240" w:lineRule="auto"/>
        <w:ind w:firstLine="540"/>
        <w:jc w:val="both"/>
      </w:pPr>
      <w:r>
        <w:rPr>
          <w:sz w:val="24"/>
        </w:rPr>
        <w:t xml:space="preserve">б) </w:t>
      </w:r>
      <w:hyperlink w:history="0" r:id="rId33" w:tooltip="Федеральный закон от 27.07.2010 N 190-ФЗ (ред. от 27.10.2025) &quot;О теплоснабжении&quot; {КонсультантПлюс}">
        <w:r>
          <w:rPr>
            <w:sz w:val="24"/>
            <w:color w:val="0000ff"/>
          </w:rPr>
          <w:t xml:space="preserve">часть 7</w:t>
        </w:r>
      </w:hyperlink>
      <w:r>
        <w:rPr>
          <w:sz w:val="24"/>
        </w:rPr>
        <w:t xml:space="preserve"> изложить в следующей редакции:</w:t>
      </w:r>
    </w:p>
    <w:p>
      <w:pPr>
        <w:pStyle w:val="0"/>
        <w:spacing w:before="240" w:lineRule="auto"/>
        <w:ind w:firstLine="540"/>
        <w:jc w:val="both"/>
      </w:pPr>
      <w:r>
        <w:rPr>
          <w:sz w:val="24"/>
        </w:rPr>
        <w:t xml:space="preserve">"7. Правительство Российской Федерации устанавливает порядок осуществления государственного контроля (надзора) за реализацией исполнительными органами субъектов Российской Федерации полномочий в области регулирования цен (тарифов) в сфере теплоснабжения, в том числе предмет указанного контроля (надзора), а также меры, принимаемые федеральным органом исполнительной власти в области государственного регулирования тарифов в сфере теплоснабжения, по устранению нарушений обязательных требований в рамках установленного предмета указанного контроля (надзора).";</w:t>
      </w:r>
    </w:p>
    <w:p>
      <w:pPr>
        <w:pStyle w:val="0"/>
        <w:spacing w:before="240" w:lineRule="auto"/>
        <w:ind w:firstLine="540"/>
        <w:jc w:val="both"/>
      </w:pPr>
      <w:r>
        <w:rPr>
          <w:sz w:val="24"/>
        </w:rPr>
        <w:t xml:space="preserve">2) </w:t>
      </w:r>
      <w:hyperlink w:history="0" r:id="rId34" w:tooltip="Федеральный закон от 27.07.2010 N 190-ФЗ (ред. от 27.10.2025) &quot;О теплоснабжении&quot; {КонсультантПлюс}">
        <w:r>
          <w:rPr>
            <w:sz w:val="24"/>
            <w:color w:val="0000ff"/>
          </w:rPr>
          <w:t xml:space="preserve">главу 3</w:t>
        </w:r>
      </w:hyperlink>
      <w:r>
        <w:rPr>
          <w:sz w:val="24"/>
        </w:rPr>
        <w:t xml:space="preserve"> дополнить статьей 12.3 следующего содержания:</w:t>
      </w:r>
    </w:p>
    <w:p>
      <w:pPr>
        <w:pStyle w:val="0"/>
        <w:ind w:firstLine="540"/>
        <w:jc w:val="both"/>
      </w:pPr>
      <w:r>
        <w:rPr>
          <w:sz w:val="24"/>
        </w:rPr>
      </w:r>
    </w:p>
    <w:p>
      <w:pPr>
        <w:pStyle w:val="0"/>
        <w:ind w:firstLine="540"/>
        <w:jc w:val="both"/>
      </w:pPr>
      <w:r>
        <w:rPr>
          <w:sz w:val="24"/>
        </w:rPr>
        <w:t xml:space="preserve">"Статья 12.3. Федеральная государственная информационная система тарифного регулирования</w:t>
      </w:r>
    </w:p>
    <w:p>
      <w:pPr>
        <w:pStyle w:val="0"/>
        <w:ind w:firstLine="540"/>
        <w:jc w:val="both"/>
      </w:pPr>
      <w:r>
        <w:rPr>
          <w:sz w:val="24"/>
        </w:rPr>
      </w:r>
    </w:p>
    <w:p>
      <w:pPr>
        <w:pStyle w:val="0"/>
        <w:ind w:firstLine="540"/>
        <w:jc w:val="both"/>
      </w:pPr>
      <w:r>
        <w:rPr>
          <w:sz w:val="24"/>
        </w:rPr>
        <w:t xml:space="preserve">В целях реализации полномочий федерального органа исполнительной власти в области государственного регулирования тарифов в сфере теплоснабжения и исполнительных органов субъектов Российской Федерации в области государственного регулирования цен (тарифов) в сфере теплоснабжения и обеспечения обмена информацией между этими органами используется федеральная государственная информационная система "Единая информационно-аналитическая система тарифного регулирования", предусмотренная статьей 7.1 Федерального </w:t>
      </w:r>
      <w:hyperlink w:history="0" r:id="rId35" w:tooltip="Федеральный закон от 17.08.1995 N 147-ФЗ (ред. от 08.08.2024) &quot;О естественных монополиях&quot; {КонсультантПлюс}">
        <w:r>
          <w:rPr>
            <w:sz w:val="24"/>
            <w:color w:val="0000ff"/>
          </w:rPr>
          <w:t xml:space="preserve">закона</w:t>
        </w:r>
      </w:hyperlink>
      <w:r>
        <w:rPr>
          <w:sz w:val="24"/>
        </w:rPr>
        <w:t xml:space="preserve"> от 17 августа 1995 года N 147-ФЗ "О естественных монополиях".".</w:t>
      </w:r>
    </w:p>
    <w:p>
      <w:pPr>
        <w:pStyle w:val="0"/>
        <w:ind w:firstLine="540"/>
        <w:jc w:val="both"/>
      </w:pPr>
      <w:r>
        <w:rPr>
          <w:sz w:val="24"/>
        </w:rPr>
      </w:r>
    </w:p>
    <w:p>
      <w:pPr>
        <w:pStyle w:val="2"/>
        <w:outlineLvl w:val="0"/>
        <w:ind w:firstLine="540"/>
        <w:jc w:val="both"/>
      </w:pPr>
      <w:r>
        <w:rPr>
          <w:sz w:val="24"/>
        </w:rPr>
        <w:t xml:space="preserve">Статья 6</w:t>
      </w:r>
    </w:p>
    <w:p>
      <w:pPr>
        <w:pStyle w:val="0"/>
        <w:ind w:firstLine="540"/>
        <w:jc w:val="both"/>
      </w:pPr>
      <w:r>
        <w:rPr>
          <w:sz w:val="24"/>
        </w:rPr>
      </w:r>
    </w:p>
    <w:p>
      <w:pPr>
        <w:pStyle w:val="0"/>
        <w:ind w:firstLine="540"/>
        <w:jc w:val="both"/>
      </w:pPr>
      <w:r>
        <w:rPr>
          <w:sz w:val="24"/>
        </w:rPr>
        <w:t xml:space="preserve">Внести в Федеральный </w:t>
      </w:r>
      <w:hyperlink w:history="0" r:id="rId36" w:tooltip="Федеральный закон от 07.12.2011 N 416-ФЗ (ред. от 27.10.2025) &quot;О водоснабжении и водоотведении&quot; {КонсультантПлюс}">
        <w:r>
          <w:rPr>
            <w:sz w:val="24"/>
            <w:color w:val="0000ff"/>
          </w:rPr>
          <w:t xml:space="preserve">закон</w:t>
        </w:r>
      </w:hyperlink>
      <w:r>
        <w:rPr>
          <w:sz w:val="24"/>
        </w:rPr>
        <w:t xml:space="preserve"> от 7 декабря 2011 года N 416-ФЗ "О водоснабжении и водоотведении" (Собрание законодательства Российской Федерации, 2011, N 50, ст. 7358; 2021, N 24, ст. 4188; 2024, N 33, ст. 4928) следующие изменения:</w:t>
      </w:r>
    </w:p>
    <w:p>
      <w:pPr>
        <w:pStyle w:val="0"/>
        <w:spacing w:before="240" w:lineRule="auto"/>
        <w:ind w:firstLine="540"/>
        <w:jc w:val="both"/>
      </w:pPr>
      <w:r>
        <w:rPr>
          <w:sz w:val="24"/>
        </w:rPr>
        <w:t xml:space="preserve">1) </w:t>
      </w:r>
      <w:hyperlink w:history="0" r:id="rId37" w:tooltip="Федеральный закон от 07.12.2011 N 416-ФЗ (ред. от 27.10.2025) &quot;О водоснабжении и водоотведении&quot; {КонсультантПлюс}">
        <w:r>
          <w:rPr>
            <w:sz w:val="24"/>
            <w:color w:val="0000ff"/>
          </w:rPr>
          <w:t xml:space="preserve">часть 7 статьи 35</w:t>
        </w:r>
      </w:hyperlink>
      <w:r>
        <w:rPr>
          <w:sz w:val="24"/>
        </w:rPr>
        <w:t xml:space="preserve"> изложить в следующей редакции:</w:t>
      </w:r>
    </w:p>
    <w:p>
      <w:pPr>
        <w:pStyle w:val="0"/>
        <w:spacing w:before="240" w:lineRule="auto"/>
        <w:ind w:firstLine="540"/>
        <w:jc w:val="both"/>
      </w:pPr>
      <w:r>
        <w:rPr>
          <w:sz w:val="24"/>
        </w:rPr>
        <w:t xml:space="preserve">"7. Правительство Российской Федерации устанавливает порядок осуществления государственного контроля (надзора) в области регулирования тарифов в сфере водоснабжения и водоотведения за деятельностью органов государственной власти субъектов Российской Федерации, в том числе предмет осуществления указанного контроля (надзора), а также меры, принимаемые федеральным органом исполнительной власти в области государственного регулирования тарифов в сфере водоснабжения и водоотведения, по устранению нарушений обязательных требований в рамках установленного предмета осуществления указанного контроля (надзора).";</w:t>
      </w:r>
    </w:p>
    <w:p>
      <w:pPr>
        <w:pStyle w:val="0"/>
        <w:spacing w:before="240" w:lineRule="auto"/>
        <w:ind w:firstLine="540"/>
        <w:jc w:val="both"/>
      </w:pPr>
      <w:r>
        <w:rPr>
          <w:sz w:val="24"/>
        </w:rPr>
        <w:t xml:space="preserve">2) </w:t>
      </w:r>
      <w:hyperlink w:history="0" r:id="rId38" w:tooltip="Федеральный закон от 07.12.2011 N 416-ФЗ (ред. от 27.10.2025) &quot;О водоснабжении и водоотведении&quot; {КонсультантПлюс}">
        <w:r>
          <w:rPr>
            <w:sz w:val="24"/>
            <w:color w:val="0000ff"/>
          </w:rPr>
          <w:t xml:space="preserve">главу 6</w:t>
        </w:r>
      </w:hyperlink>
      <w:r>
        <w:rPr>
          <w:sz w:val="24"/>
        </w:rPr>
        <w:t xml:space="preserve"> дополнить статьей 36.1 следующего содержания:</w:t>
      </w:r>
    </w:p>
    <w:p>
      <w:pPr>
        <w:pStyle w:val="0"/>
        <w:ind w:firstLine="540"/>
        <w:jc w:val="both"/>
      </w:pPr>
      <w:r>
        <w:rPr>
          <w:sz w:val="24"/>
        </w:rPr>
      </w:r>
    </w:p>
    <w:p>
      <w:pPr>
        <w:pStyle w:val="0"/>
        <w:ind w:firstLine="540"/>
        <w:jc w:val="both"/>
      </w:pPr>
      <w:r>
        <w:rPr>
          <w:sz w:val="24"/>
        </w:rPr>
        <w:t xml:space="preserve">"Статья 36.1. Федеральная государственная информационная система тарифного регулирования</w:t>
      </w:r>
    </w:p>
    <w:p>
      <w:pPr>
        <w:pStyle w:val="0"/>
        <w:ind w:firstLine="540"/>
        <w:jc w:val="both"/>
      </w:pPr>
      <w:r>
        <w:rPr>
          <w:sz w:val="24"/>
        </w:rPr>
      </w:r>
    </w:p>
    <w:p>
      <w:pPr>
        <w:pStyle w:val="0"/>
        <w:ind w:firstLine="540"/>
        <w:jc w:val="both"/>
      </w:pPr>
      <w:r>
        <w:rPr>
          <w:sz w:val="24"/>
        </w:rPr>
        <w:t xml:space="preserve">В целях реализации полномочий федерального органа исполнительной власти в области государственного регулирования тарифов в сфере водоснабжения и водоотведения и исполнительных органов субъектов Российской Федерации в области государственного регулирования тарифов в сфере водоснабжения и водоотведения и обеспечения обмена информацией между этими органами используется федеральная государственная информационная система "Единая информационно-аналитическая система тарифного регулирования", предусмотренная статьей 7.1 Федерального </w:t>
      </w:r>
      <w:hyperlink w:history="0" r:id="rId39" w:tooltip="Федеральный закон от 17.08.1995 N 147-ФЗ (ред. от 08.08.2024) &quot;О естественных монополиях&quot; {КонсультантПлюс}">
        <w:r>
          <w:rPr>
            <w:sz w:val="24"/>
            <w:color w:val="0000ff"/>
          </w:rPr>
          <w:t xml:space="preserve">закона</w:t>
        </w:r>
      </w:hyperlink>
      <w:r>
        <w:rPr>
          <w:sz w:val="24"/>
        </w:rPr>
        <w:t xml:space="preserve"> от 17 августа 1995 года N 147-ФЗ "О естественных монополиях".".</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23 марта 2026 года</w:t>
      </w:r>
    </w:p>
    <w:p>
      <w:pPr>
        <w:pStyle w:val="0"/>
        <w:spacing w:before="240" w:lineRule="auto"/>
      </w:pPr>
      <w:r>
        <w:rPr>
          <w:sz w:val="24"/>
        </w:rPr>
        <w:t xml:space="preserve">N 63-ФЗ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23.03.2026 N 63-ФЗ</w:t>
            <w:br/>
            <w:t>"О внесении изменений в Федеральный закон "Об электроэнергетике" и отдельные зак...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673&amp;date=24.03.2026&amp;demo=2" TargetMode = "External"/><Relationship Id="rId9" Type="http://schemas.openxmlformats.org/officeDocument/2006/relationships/hyperlink" Target="https://login.consultant.ru/link/?req=doc&amp;base=LAW&amp;n=511673&amp;date=24.03.2026&amp;dst=1383&amp;field=134&amp;demo=2" TargetMode = "External"/><Relationship Id="rId10" Type="http://schemas.openxmlformats.org/officeDocument/2006/relationships/hyperlink" Target="https://login.consultant.ru/link/?req=doc&amp;base=LAW&amp;n=511673&amp;date=24.03.2026&amp;dst=101080&amp;field=134&amp;demo=2" TargetMode = "External"/><Relationship Id="rId11" Type="http://schemas.openxmlformats.org/officeDocument/2006/relationships/hyperlink" Target="https://login.consultant.ru/link/?req=doc&amp;base=LAW&amp;n=511673&amp;date=24.03.2026&amp;dst=101511&amp;field=134&amp;demo=2" TargetMode = "External"/><Relationship Id="rId12" Type="http://schemas.openxmlformats.org/officeDocument/2006/relationships/hyperlink" Target="https://login.consultant.ru/link/?req=doc&amp;base=LAW&amp;n=511673&amp;date=24.03.2026&amp;dst=1251&amp;field=134&amp;demo=2" TargetMode = "External"/><Relationship Id="rId13" Type="http://schemas.openxmlformats.org/officeDocument/2006/relationships/hyperlink" Target="https://login.consultant.ru/link/?req=doc&amp;base=LAW&amp;n=511673&amp;date=24.03.2026&amp;dst=1271&amp;field=134&amp;demo=2" TargetMode = "External"/><Relationship Id="rId14" Type="http://schemas.openxmlformats.org/officeDocument/2006/relationships/hyperlink" Target="https://login.consultant.ru/link/?req=doc&amp;base=LAW&amp;n=511673&amp;date=24.03.2026&amp;dst=592&amp;field=134&amp;demo=2" TargetMode = "External"/><Relationship Id="rId15" Type="http://schemas.openxmlformats.org/officeDocument/2006/relationships/hyperlink" Target="https://login.consultant.ru/link/?req=doc&amp;base=LAW&amp;n=511673&amp;date=24.03.2026&amp;dst=602&amp;field=134&amp;demo=2" TargetMode = "External"/><Relationship Id="rId16" Type="http://schemas.openxmlformats.org/officeDocument/2006/relationships/hyperlink" Target="https://login.consultant.ru/link/?req=doc&amp;base=LAW&amp;n=511673&amp;date=24.03.2026&amp;dst=592&amp;field=134&amp;demo=2" TargetMode = "External"/><Relationship Id="rId17" Type="http://schemas.openxmlformats.org/officeDocument/2006/relationships/hyperlink" Target="https://login.consultant.ru/link/?req=doc&amp;base=LAW&amp;n=511673&amp;date=24.03.2026&amp;dst=100157&amp;field=134&amp;demo=2" TargetMode = "External"/><Relationship Id="rId18" Type="http://schemas.openxmlformats.org/officeDocument/2006/relationships/hyperlink" Target="https://login.consultant.ru/link/?req=doc&amp;base=LAW&amp;n=482766&amp;date=24.03.2026&amp;demo=2" TargetMode = "External"/><Relationship Id="rId19" Type="http://schemas.openxmlformats.org/officeDocument/2006/relationships/hyperlink" Target="https://login.consultant.ru/link/?req=doc&amp;base=LAW&amp;n=482766&amp;date=24.03.2026&amp;demo=2" TargetMode = "External"/><Relationship Id="rId20" Type="http://schemas.openxmlformats.org/officeDocument/2006/relationships/hyperlink" Target="https://login.consultant.ru/link/?req=doc&amp;base=LAW&amp;n=482766&amp;date=24.03.2026&amp;dst=100007&amp;field=134&amp;demo=2" TargetMode = "External"/><Relationship Id="rId21" Type="http://schemas.openxmlformats.org/officeDocument/2006/relationships/hyperlink" Target="https://login.consultant.ru/link/?req=doc&amp;base=LAW&amp;n=482766&amp;date=24.03.2026&amp;demo=2" TargetMode = "External"/><Relationship Id="rId22" Type="http://schemas.openxmlformats.org/officeDocument/2006/relationships/hyperlink" Target="https://login.consultant.ru/link/?req=doc&amp;base=LAW&amp;n=511657&amp;date=24.03.2026&amp;demo=2" TargetMode = "External"/><Relationship Id="rId23" Type="http://schemas.openxmlformats.org/officeDocument/2006/relationships/hyperlink" Target="https://login.consultant.ru/link/?req=doc&amp;base=LAW&amp;n=511657&amp;date=24.03.2026&amp;dst=767&amp;field=134&amp;demo=2" TargetMode = "External"/><Relationship Id="rId24" Type="http://schemas.openxmlformats.org/officeDocument/2006/relationships/hyperlink" Target="https://login.consultant.ru/link/?req=doc&amp;base=LAW&amp;n=511657&amp;date=24.03.2026&amp;dst=767&amp;field=134&amp;demo=2" TargetMode = "External"/><Relationship Id="rId25" Type="http://schemas.openxmlformats.org/officeDocument/2006/relationships/hyperlink" Target="https://login.consultant.ru/link/?req=doc&amp;base=LAW&amp;n=511657&amp;date=24.03.2026&amp;dst=778&amp;field=134&amp;demo=2" TargetMode = "External"/><Relationship Id="rId26" Type="http://schemas.openxmlformats.org/officeDocument/2006/relationships/hyperlink" Target="https://login.consultant.ru/link/?req=doc&amp;base=LAW&amp;n=511657&amp;date=24.03.2026&amp;dst=415&amp;field=134&amp;demo=2" TargetMode = "External"/><Relationship Id="rId27" Type="http://schemas.openxmlformats.org/officeDocument/2006/relationships/hyperlink" Target="https://login.consultant.ru/link/?req=doc&amp;base=LAW&amp;n=482766&amp;date=24.03.2026&amp;demo=2" TargetMode = "External"/><Relationship Id="rId28" Type="http://schemas.openxmlformats.org/officeDocument/2006/relationships/hyperlink" Target="https://login.consultant.ru/link/?req=doc&amp;base=LAW&amp;n=511593&amp;date=24.03.2026&amp;dst=200&amp;field=134&amp;demo=2" TargetMode = "External"/><Relationship Id="rId29" Type="http://schemas.openxmlformats.org/officeDocument/2006/relationships/hyperlink" Target="https://login.consultant.ru/link/?req=doc&amp;base=LAW&amp;n=520117&amp;date=24.03.2026&amp;demo=2" TargetMode = "External"/><Relationship Id="rId30" Type="http://schemas.openxmlformats.org/officeDocument/2006/relationships/hyperlink" Target="https://login.consultant.ru/link/?req=doc&amp;base=LAW&amp;n=517487&amp;date=24.03.2026&amp;demo=2" TargetMode = "External"/><Relationship Id="rId31" Type="http://schemas.openxmlformats.org/officeDocument/2006/relationships/hyperlink" Target="https://login.consultant.ru/link/?req=doc&amp;base=LAW&amp;n=517487&amp;date=24.03.2026&amp;dst=325&amp;field=134&amp;demo=2" TargetMode = "External"/><Relationship Id="rId32" Type="http://schemas.openxmlformats.org/officeDocument/2006/relationships/hyperlink" Target="https://login.consultant.ru/link/?req=doc&amp;base=LAW&amp;n=517487&amp;date=24.03.2026&amp;dst=325&amp;field=134&amp;demo=2" TargetMode = "External"/><Relationship Id="rId33" Type="http://schemas.openxmlformats.org/officeDocument/2006/relationships/hyperlink" Target="https://login.consultant.ru/link/?req=doc&amp;base=LAW&amp;n=517487&amp;date=24.03.2026&amp;dst=464&amp;field=134&amp;demo=2" TargetMode = "External"/><Relationship Id="rId34" Type="http://schemas.openxmlformats.org/officeDocument/2006/relationships/hyperlink" Target="https://login.consultant.ru/link/?req=doc&amp;base=LAW&amp;n=517487&amp;date=24.03.2026&amp;dst=100117&amp;field=134&amp;demo=2" TargetMode = "External"/><Relationship Id="rId35" Type="http://schemas.openxmlformats.org/officeDocument/2006/relationships/hyperlink" Target="https://login.consultant.ru/link/?req=doc&amp;base=LAW&amp;n=482766&amp;date=24.03.2026&amp;demo=2" TargetMode = "External"/><Relationship Id="rId36" Type="http://schemas.openxmlformats.org/officeDocument/2006/relationships/hyperlink" Target="https://login.consultant.ru/link/?req=doc&amp;base=LAW&amp;n=517488&amp;date=24.03.2026&amp;demo=2" TargetMode = "External"/><Relationship Id="rId37" Type="http://schemas.openxmlformats.org/officeDocument/2006/relationships/hyperlink" Target="https://login.consultant.ru/link/?req=doc&amp;base=LAW&amp;n=517488&amp;date=24.03.2026&amp;dst=297&amp;field=134&amp;demo=2" TargetMode = "External"/><Relationship Id="rId38" Type="http://schemas.openxmlformats.org/officeDocument/2006/relationships/hyperlink" Target="https://login.consultant.ru/link/?req=doc&amp;base=LAW&amp;n=517488&amp;date=24.03.2026&amp;dst=100431&amp;field=134&amp;demo=2" TargetMode = "External"/><Relationship Id="rId39" Type="http://schemas.openxmlformats.org/officeDocument/2006/relationships/hyperlink" Target="https://login.consultant.ru/link/?req=doc&amp;base=LAW&amp;n=482766&amp;date=24.03.2026&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23.03.2026 N 63-ФЗ
"О внесении изменений в Федеральный закон "Об электроэнергетике" и отдельные законодательные акты Российской Федерации"</dc:title>
  <dcterms:created xsi:type="dcterms:W3CDTF">2026-03-24T16:38:01Z</dcterms:created>
</cp:coreProperties>
</file>