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68F" w:rsidRDefault="0092168F" w:rsidP="0092168F">
      <w:pPr>
        <w:spacing w:line="240" w:lineRule="auto"/>
        <w:contextualSpacing/>
        <w:jc w:val="both"/>
      </w:pPr>
      <w:r>
        <w:t>Смоленский областной суд — 33-909-2010 от 23.03.2010 года</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Судья </w:t>
      </w:r>
      <w:proofErr w:type="spellStart"/>
      <w:r>
        <w:t>Селезенева</w:t>
      </w:r>
      <w:proofErr w:type="spellEnd"/>
      <w:r>
        <w:t xml:space="preserve"> И.В.                                                                                                        Дело № 33 - 909</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r>
        <w:t>КАССАЦИОННОЕ ОПРЕДЕЛЕНИЕ</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92168F" w:rsidRDefault="0092168F" w:rsidP="0092168F">
      <w:pPr>
        <w:spacing w:line="240" w:lineRule="auto"/>
        <w:contextualSpacing/>
        <w:jc w:val="both"/>
      </w:pPr>
      <w:r>
        <w:t>23 марта 2010 года</w:t>
      </w:r>
    </w:p>
    <w:p w:rsidR="0092168F" w:rsidRDefault="0092168F" w:rsidP="0092168F">
      <w:pPr>
        <w:spacing w:line="240" w:lineRule="auto"/>
        <w:contextualSpacing/>
        <w:jc w:val="both"/>
      </w:pPr>
    </w:p>
    <w:p w:rsidR="0092168F" w:rsidRDefault="0092168F" w:rsidP="0092168F">
      <w:pPr>
        <w:spacing w:line="240" w:lineRule="auto"/>
        <w:contextualSpacing/>
        <w:jc w:val="both"/>
      </w:pPr>
      <w:r>
        <w:t>Судебная коллегия по гражданским делам Смоленского областного суда в составе:</w:t>
      </w:r>
    </w:p>
    <w:p w:rsidR="0092168F" w:rsidRDefault="0092168F" w:rsidP="0092168F">
      <w:pPr>
        <w:spacing w:line="240" w:lineRule="auto"/>
        <w:contextualSpacing/>
        <w:jc w:val="both"/>
      </w:pPr>
    </w:p>
    <w:p w:rsidR="0092168F" w:rsidRDefault="0092168F" w:rsidP="0092168F">
      <w:pPr>
        <w:spacing w:line="240" w:lineRule="auto"/>
        <w:contextualSpacing/>
        <w:jc w:val="both"/>
      </w:pPr>
      <w:r>
        <w:t>председательствующего судьи Коршуновой Л.А.,</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судей </w:t>
      </w:r>
      <w:proofErr w:type="spellStart"/>
      <w:r>
        <w:t>Пудова</w:t>
      </w:r>
      <w:proofErr w:type="spellEnd"/>
      <w:r>
        <w:t xml:space="preserve"> А.В. и </w:t>
      </w:r>
      <w:proofErr w:type="gramStart"/>
      <w:r>
        <w:t>Шаровой</w:t>
      </w:r>
      <w:proofErr w:type="gramEnd"/>
      <w:r>
        <w:t xml:space="preserve"> Т.А.,</w:t>
      </w:r>
    </w:p>
    <w:p w:rsidR="0092168F" w:rsidRDefault="0092168F" w:rsidP="0092168F">
      <w:pPr>
        <w:spacing w:line="240" w:lineRule="auto"/>
        <w:contextualSpacing/>
        <w:jc w:val="both"/>
      </w:pPr>
    </w:p>
    <w:p w:rsidR="0092168F" w:rsidRDefault="0092168F" w:rsidP="0092168F">
      <w:pPr>
        <w:spacing w:line="240" w:lineRule="auto"/>
        <w:contextualSpacing/>
        <w:jc w:val="both"/>
      </w:pPr>
      <w:r>
        <w:t>рассмотрев в открытом судебном заседании дело по кассационной жалобе Военного комиссариата Смоленской области на решение Промышленного районного суда гор. Смоленска от 20 января 2010 года,</w:t>
      </w:r>
    </w:p>
    <w:p w:rsidR="0092168F" w:rsidRDefault="0092168F" w:rsidP="0092168F">
      <w:pPr>
        <w:spacing w:line="240" w:lineRule="auto"/>
        <w:contextualSpacing/>
        <w:jc w:val="both"/>
      </w:pPr>
    </w:p>
    <w:p w:rsidR="0092168F" w:rsidRDefault="0092168F" w:rsidP="0092168F">
      <w:pPr>
        <w:spacing w:line="240" w:lineRule="auto"/>
        <w:contextualSpacing/>
        <w:jc w:val="both"/>
      </w:pPr>
      <w:r>
        <w:t>Установила</w:t>
      </w:r>
      <w:proofErr w:type="gramStart"/>
      <w:r>
        <w:t xml:space="preserve"> :</w:t>
      </w:r>
      <w:proofErr w:type="gramEnd"/>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r>
        <w:t>А. обратился в Промышленный районный суд гор. Смоленска с иском к Военному комиссариату Смоленской области (далее также – Военкомат) о перерасчете пенсии и взыскании задолженности, сославшись на то, что с 1979 года проходил военную службу на различных должностях летного состава. В 1985 году ему была присвоена квалификационная категория «военный специалист 2 класса», в 1985 году – «военный специалист 3 класса», в 1989 году – «военный специалист 2 класса», в 1992 году – «военный специалист 1 класса», в 1995 году - «мастер военного дела», которая подтверждена в 1997 году. В 1998 году он был уволен с должности бортового инженера эскадрильи - инструктора корабельного противолодочного вертолета В</w:t>
      </w:r>
      <w:proofErr w:type="gramStart"/>
      <w:r>
        <w:t>ВС в зв</w:t>
      </w:r>
      <w:proofErr w:type="gramEnd"/>
      <w:r>
        <w:t xml:space="preserve">ании майора, получает пенсию по нормам Закона РФ «О пенсионном обеспечении лиц, проходивших военную службу …», выплата пенсии осуществляется ответчиком. </w:t>
      </w:r>
      <w:proofErr w:type="gramStart"/>
      <w:r>
        <w:t>С 29.05.2000 г. Правительством РФ были увеличены должностные оклады военнослужащих, проходивших военную службу на должностях летного состава и имеющих квалификационные категории, в частности, «мастер» - на 30%, а в последующем – на 45 %. Согласно статье 49 Закона РФ «О пенсионном обеспечении лиц, проходивших военную службу …», в случае увеличения денежного довольствия военнослужащих, учитываемого при исчислении пенсии, назначенные им пенсии подлежат пересмотру.</w:t>
      </w:r>
      <w:proofErr w:type="gramEnd"/>
      <w:r>
        <w:t xml:space="preserve"> Однако, несмотря на его неоднократные обращения, Военкомат перерасчет не производит. Просил взыскать недоплаченную пенсию за период за период с 01.06.2000 г. по 31.01.2010 г. в размере 146.160 руб. 89 коп</w:t>
      </w:r>
      <w:proofErr w:type="gramStart"/>
      <w:r>
        <w:t xml:space="preserve">..    </w:t>
      </w:r>
      <w:proofErr w:type="gramEnd"/>
      <w:r>
        <w:cr/>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Военкомат иск не признал. </w:t>
      </w:r>
      <w:proofErr w:type="gramStart"/>
      <w:r>
        <w:t xml:space="preserve">Его представитель </w:t>
      </w:r>
      <w:proofErr w:type="spellStart"/>
      <w:r>
        <w:t>Городничев</w:t>
      </w:r>
      <w:proofErr w:type="spellEnd"/>
      <w:r>
        <w:t xml:space="preserve"> Ю.М. пояснил, что должность бортового инженера эскадрильи, которую занимал истец, не отнесена к специальности летчиков и штурманов, следовательно, не является лётной; таких квалификационных категорий (классных квалификаций), как «военный специалист» и «мастер военного дела», действующим законодательством не предусмотрено и, кроме того, они были присвоены А. с нарушением установленного порядка.</w:t>
      </w:r>
      <w:proofErr w:type="gramEnd"/>
    </w:p>
    <w:p w:rsidR="0092168F" w:rsidRDefault="0092168F" w:rsidP="0092168F">
      <w:pPr>
        <w:spacing w:line="240" w:lineRule="auto"/>
        <w:contextualSpacing/>
        <w:jc w:val="both"/>
      </w:pPr>
    </w:p>
    <w:p w:rsidR="0092168F" w:rsidRDefault="0092168F" w:rsidP="0092168F">
      <w:pPr>
        <w:spacing w:line="240" w:lineRule="auto"/>
        <w:contextualSpacing/>
        <w:jc w:val="both"/>
      </w:pPr>
      <w:r>
        <w:lastRenderedPageBreak/>
        <w:t>Обжалуемым решением иск был удовлетворен. Суд взыскал в пользу А. недополученную пенсию за период с 01.06.2000 г. по 31.01.2010 г. в размере 146.160 руб. 89 коп</w:t>
      </w:r>
      <w:proofErr w:type="gramStart"/>
      <w:r>
        <w:t>.</w:t>
      </w:r>
      <w:proofErr w:type="gramEnd"/>
      <w:r>
        <w:t xml:space="preserve"> </w:t>
      </w:r>
      <w:proofErr w:type="gramStart"/>
      <w:r>
        <w:t>и</w:t>
      </w:r>
      <w:proofErr w:type="gramEnd"/>
      <w:r>
        <w:t xml:space="preserve"> обязал Военкомат с 01.02.2010 г. выплачивать истцу пенсию с учетом повышения оклада за присвоенную летную квалификацию «мастер».</w:t>
      </w:r>
    </w:p>
    <w:p w:rsidR="0092168F" w:rsidRDefault="0092168F" w:rsidP="0092168F">
      <w:pPr>
        <w:spacing w:line="240" w:lineRule="auto"/>
        <w:contextualSpacing/>
        <w:jc w:val="both"/>
      </w:pPr>
    </w:p>
    <w:p w:rsidR="0092168F" w:rsidRDefault="0092168F" w:rsidP="0092168F">
      <w:pPr>
        <w:spacing w:line="240" w:lineRule="auto"/>
        <w:contextualSpacing/>
        <w:jc w:val="both"/>
      </w:pPr>
      <w:r>
        <w:t>В кассационной жалобе Военкомат просит решение отменить, полагая, что суд неправильно применил нормы материального права, в частности, статью 56 Воздушного кодекса РФ, которая не относит бортинженеров к числу лиц, входящих в состав экипажа воздушного судна. Указывает на то, что у истца отсутствует ежегодное подтверждение классной квалификации. Считает, что судом не дана надлежащая оценка законности присвоения А. квалификации «мастер военного дела». Кроме того, по мнению Военкомата, дело не могло быть рассмотрено районным судом, поскольку часть положенных в основу решения документов является секретными.</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Заслушав доклад судьи </w:t>
      </w:r>
      <w:proofErr w:type="spellStart"/>
      <w:r>
        <w:t>Пудова</w:t>
      </w:r>
      <w:proofErr w:type="spellEnd"/>
      <w:r>
        <w:t xml:space="preserve"> А.В., проверив законность и обоснованность решения суда первой инстанции исходя из доводов кассационной жалобы, судебная коллегия находит указанное решение правильным.  </w:t>
      </w:r>
    </w:p>
    <w:p w:rsidR="0092168F" w:rsidRDefault="0092168F" w:rsidP="0092168F">
      <w:pPr>
        <w:spacing w:line="240" w:lineRule="auto"/>
        <w:contextualSpacing/>
        <w:jc w:val="both"/>
      </w:pPr>
    </w:p>
    <w:p w:rsidR="0092168F" w:rsidRDefault="0092168F" w:rsidP="0092168F">
      <w:pPr>
        <w:spacing w:line="240" w:lineRule="auto"/>
        <w:contextualSpacing/>
        <w:jc w:val="both"/>
      </w:pPr>
      <w:r>
        <w:t>Судом установлено, что А. проходил службу в войсковой части 42850, откуда приказом № 77 от 23.04.98 г. был уволен с должности бортового инженера эскадрильи - инструктора корабельного противолодочного вертолета В</w:t>
      </w:r>
      <w:proofErr w:type="gramStart"/>
      <w:r>
        <w:t>ВС в зв</w:t>
      </w:r>
      <w:proofErr w:type="gramEnd"/>
      <w:r>
        <w:t>ании майора. В период службы А. присваивались квалификационные категории от военного специалиста 2 класса (Приказом от 07.01.85г.) до «мастера военного дела» (Приказ Главнокомандующего ВВС от 27.12.1995). Последняя квалификация была подтверждена им 05.07.1997 г</w:t>
      </w:r>
      <w:proofErr w:type="gramStart"/>
      <w:r>
        <w:t xml:space="preserve">.. </w:t>
      </w:r>
      <w:proofErr w:type="gramEnd"/>
      <w:r>
        <w:t>Приказом П.П. ВРИО Командующего ВВС Тихоокеанского флота № 017 от 01.04.1998 г. А. был уволен с военной службы и с 30.05.1998 г. получает пенсию Министерства обороны РФ, выплачиваемую Военным комиссариатом Смоленской области.</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В силу статьи 49 Закона РФ «О пенсионном обеспечении лиц, проходивших военную службу …» в случае увеличения денежного довольствия военнослужащих, учитываемого при исчислении </w:t>
      </w:r>
      <w:proofErr w:type="gramStart"/>
      <w:r>
        <w:t>пенсии, назначенные им пенсии подлежат</w:t>
      </w:r>
      <w:proofErr w:type="gramEnd"/>
      <w:r>
        <w:t xml:space="preserve"> пересмотру. </w:t>
      </w:r>
    </w:p>
    <w:p w:rsidR="0092168F" w:rsidRDefault="0092168F" w:rsidP="0092168F">
      <w:pPr>
        <w:spacing w:line="240" w:lineRule="auto"/>
        <w:contextualSpacing/>
        <w:jc w:val="both"/>
      </w:pPr>
    </w:p>
    <w:p w:rsidR="0092168F" w:rsidRDefault="0092168F" w:rsidP="0092168F">
      <w:pPr>
        <w:spacing w:line="240" w:lineRule="auto"/>
        <w:contextualSpacing/>
        <w:jc w:val="both"/>
      </w:pPr>
      <w:proofErr w:type="gramStart"/>
      <w:r>
        <w:t>Пунктом 5 утвержденного Постановлением Правительства РФ от 23.05.2000 № 396 «Положения об определении квалификации летного состава государственной авиации» предусмотрено, что военнослужащим и работникам, проходившим государственную службу на должностях лётного состава и имеющим присвоенные в установленном порядке квалификационные категории, оклады по воинской должности увеличиваются, в том числе бортовым специалистам 1-го класса на 20%., мастерам на 30%. Действие Положения распространяется на лётный состав</w:t>
      </w:r>
      <w:proofErr w:type="gramEnd"/>
      <w:r>
        <w:t xml:space="preserve">, </w:t>
      </w:r>
      <w:proofErr w:type="gramStart"/>
      <w:r>
        <w:t>которому</w:t>
      </w:r>
      <w:proofErr w:type="gramEnd"/>
      <w:r>
        <w:t xml:space="preserve"> были присвоены квалификационные категории в порядке, установленном для летчиков и штурманов до вступления в силу данного Положения.</w:t>
      </w:r>
    </w:p>
    <w:p w:rsidR="0092168F" w:rsidRDefault="0092168F" w:rsidP="0092168F">
      <w:pPr>
        <w:spacing w:line="240" w:lineRule="auto"/>
        <w:contextualSpacing/>
        <w:jc w:val="both"/>
      </w:pPr>
    </w:p>
    <w:p w:rsidR="0092168F" w:rsidRDefault="0092168F" w:rsidP="0092168F">
      <w:pPr>
        <w:spacing w:line="240" w:lineRule="auto"/>
        <w:contextualSpacing/>
        <w:jc w:val="both"/>
      </w:pPr>
      <w:r>
        <w:t>Во исполнение вышеназванного Постановления Правительства РФ от 23.05.2000 № 396 был издан Приказ Министра Обороны РФ от 27.07.00 г. № 394, которым с 29.05.2002 г. увеличены оклады военнослужащим, проходившим военную службу на должностях лётного состава и имеющим присвоенные квалификационные категории, в том числе «мастерам» на 30%.</w:t>
      </w:r>
    </w:p>
    <w:p w:rsidR="0092168F" w:rsidRDefault="0092168F" w:rsidP="0092168F">
      <w:pPr>
        <w:spacing w:line="240" w:lineRule="auto"/>
        <w:contextualSpacing/>
        <w:jc w:val="both"/>
      </w:pPr>
    </w:p>
    <w:p w:rsidR="0092168F" w:rsidRDefault="0092168F" w:rsidP="0092168F">
      <w:pPr>
        <w:spacing w:line="240" w:lineRule="auto"/>
        <w:contextualSpacing/>
        <w:jc w:val="both"/>
      </w:pPr>
      <w:r>
        <w:t>В соответствии с Постановлением Правительства РФ от 23.07.2009 № 603 в Приказ внесены изменения, предусматривающие, в частности, увеличение окладов военнослужащим, имеющим категорию «мастер», на 45%.</w:t>
      </w:r>
    </w:p>
    <w:p w:rsidR="0092168F" w:rsidRDefault="0092168F" w:rsidP="0092168F">
      <w:pPr>
        <w:spacing w:line="240" w:lineRule="auto"/>
        <w:contextualSpacing/>
        <w:jc w:val="both"/>
      </w:pPr>
    </w:p>
    <w:p w:rsidR="0092168F" w:rsidRDefault="0092168F" w:rsidP="0092168F">
      <w:pPr>
        <w:spacing w:line="240" w:lineRule="auto"/>
        <w:contextualSpacing/>
        <w:jc w:val="both"/>
      </w:pPr>
      <w:r>
        <w:t>Тем же Приказом закреплено право военнослужащих, уволенных с военной службы и имеющих право на пенсионное обеспечение, на перерасчет ранее назначенных пенсий, на основании их заявлений в военные комиссариаты по месту жительства при представлении данных о присвоении соответствующей квалификации, заверенных в установленном порядке.</w:t>
      </w:r>
    </w:p>
    <w:p w:rsidR="0092168F" w:rsidRDefault="0092168F" w:rsidP="0092168F">
      <w:pPr>
        <w:spacing w:line="240" w:lineRule="auto"/>
        <w:contextualSpacing/>
        <w:jc w:val="both"/>
      </w:pPr>
    </w:p>
    <w:p w:rsidR="0092168F" w:rsidRDefault="0092168F" w:rsidP="0092168F">
      <w:pPr>
        <w:spacing w:line="240" w:lineRule="auto"/>
        <w:contextualSpacing/>
        <w:jc w:val="both"/>
      </w:pPr>
      <w:r>
        <w:lastRenderedPageBreak/>
        <w:t>Разрешая спор и обязывая Военкомат пересчитать пенсию истца с учетом повышения оклада за присвоенную летную квалификацию «мастер», суд обоснованно исходил из того, что должность, с которой был уволен А., именовалась «бортовой инженер эскадрильи - инструктор корабельного противолодочного вертолета ВВС». У истца имеется Летная книжка, по которой он именуется «бортовой техник» (</w:t>
      </w:r>
      <w:proofErr w:type="gramStart"/>
      <w:r>
        <w:t>л</w:t>
      </w:r>
      <w:proofErr w:type="gramEnd"/>
      <w:r>
        <w:t>.д. 16). В Летной книжке отражены периоды летной работы А.. Подобный документ наземным специалистам не выдается.</w:t>
      </w:r>
    </w:p>
    <w:p w:rsidR="0092168F" w:rsidRDefault="0092168F" w:rsidP="0092168F">
      <w:pPr>
        <w:spacing w:line="240" w:lineRule="auto"/>
        <w:contextualSpacing/>
        <w:jc w:val="both"/>
      </w:pPr>
    </w:p>
    <w:p w:rsidR="0092168F" w:rsidRDefault="0092168F" w:rsidP="0092168F">
      <w:pPr>
        <w:spacing w:line="240" w:lineRule="auto"/>
        <w:contextualSpacing/>
        <w:jc w:val="both"/>
      </w:pPr>
      <w:proofErr w:type="gramStart"/>
      <w:r>
        <w:t>Инструкцией о порядке определения квалификации офицеров инженерно-технического состава авиации Вооруженных сил СССР, занимающих должности инженера (бортового инженера) и техника (бортового техника, бортового техника по авиационному оборудованию) и входящих в состав экипажей самолетов и вертолетов, введенной приказом Министра обороны СССР № 0112, был определен порядок присвоения классной квалификации офицерам инженерно-технического состава, занимавшим вышеперечисленные должности.</w:t>
      </w:r>
      <w:proofErr w:type="gramEnd"/>
      <w:r>
        <w:t xml:space="preserve"> Установленный порядок был аналогичен порядку для квалификации летчиков и штурманов и включал в себя проведение проверок теоретической подготовки, летной подготовки, наличие норм налета и дополнительных требований к уровню летной подготовки (допуск к инструкторской подготовке и т.п.). Такой порядок применялся с мая 1987 года по март 1991 года.</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roofErr w:type="gramStart"/>
      <w:r>
        <w:t>В дальнейшем, на основании Постановления Совета Министров от 16.11.1990 г. в указанные нормативные акты были внесены изменения, и, вплоть до 2001 года, работа по квалификации всех членов экипажей воздушных судов (кроме летчиков и штурманов) велась без учета летных квалификационных комиссией всех уровней, а порядок присвоения им классной квалификации принципиально изменился и стал аналогичен порядку, установленному для определения классности наземных специалистов</w:t>
      </w:r>
      <w:proofErr w:type="gramEnd"/>
      <w:r>
        <w:t>. (приказ МО СССР от 20 апреля 1990 года № 080).</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С 2001 года был определен единый порядок квалификации летного состава государственной авиации. При этом нормативы, установленные для квалификации летчиков и штурманов, остались прежними. </w:t>
      </w:r>
      <w:proofErr w:type="gramStart"/>
      <w:r>
        <w:t>Для них были введены новые квалификационные категории: «бортовой специалист 3-го, 2-го и 1-го класса» и «бортовой специалист-мастер», за которые в  зависимости  от  присвоенной  квалификации  предусмотрена  выплата  увеличение должностных окладов на 25%, 35 % соответственно (начиная со второго класса), вместо ранее установленных надбавок.</w:t>
      </w:r>
      <w:proofErr w:type="gramEnd"/>
    </w:p>
    <w:p w:rsidR="0092168F" w:rsidRDefault="0092168F" w:rsidP="0092168F">
      <w:pPr>
        <w:spacing w:line="240" w:lineRule="auto"/>
        <w:contextualSpacing/>
        <w:jc w:val="both"/>
      </w:pPr>
    </w:p>
    <w:p w:rsidR="0092168F" w:rsidRDefault="0092168F" w:rsidP="0092168F">
      <w:pPr>
        <w:spacing w:line="240" w:lineRule="auto"/>
        <w:contextualSpacing/>
        <w:jc w:val="both"/>
      </w:pPr>
      <w:r>
        <w:t>Как следует из материалов дела,  при получении квалификации «военный инженер-техник 2 класса», присвоенной А. приказом от 14.11.1989 г. (аналогично наименованию «бортовой специалист 2 класса», «военный специалист 2 класса»), он проходил аттестацию строго в соответствии с требованиями вышеупомянутой Инструкции.</w:t>
      </w:r>
    </w:p>
    <w:p w:rsidR="0092168F" w:rsidRDefault="0092168F" w:rsidP="0092168F">
      <w:pPr>
        <w:spacing w:line="240" w:lineRule="auto"/>
        <w:contextualSpacing/>
        <w:jc w:val="both"/>
      </w:pPr>
    </w:p>
    <w:p w:rsidR="0092168F" w:rsidRDefault="0092168F" w:rsidP="0092168F">
      <w:pPr>
        <w:spacing w:line="240" w:lineRule="auto"/>
        <w:contextualSpacing/>
        <w:jc w:val="both"/>
      </w:pPr>
      <w:r>
        <w:t>Данное обстоятельство не оспаривалось и Центральной квалификационной комиссией летного состава государственной авиации при Министерстве Обороны РФ.</w:t>
      </w:r>
    </w:p>
    <w:p w:rsidR="0092168F" w:rsidRDefault="0092168F" w:rsidP="0092168F">
      <w:pPr>
        <w:spacing w:line="240" w:lineRule="auto"/>
        <w:contextualSpacing/>
        <w:jc w:val="both"/>
      </w:pPr>
    </w:p>
    <w:p w:rsidR="0092168F" w:rsidRDefault="0092168F" w:rsidP="0092168F">
      <w:pPr>
        <w:spacing w:line="240" w:lineRule="auto"/>
        <w:contextualSpacing/>
        <w:jc w:val="both"/>
      </w:pPr>
      <w:proofErr w:type="gramStart"/>
      <w:r>
        <w:t>Из имеющихся в деле выписок из Приказов МО РФ от 14.01.01 г. «Об утверждении инструкции о порядке определения квалификации летного состава государственной авиации» и МО СССР от 20.04.90 г. № 080 «О введение в действие инструкций о порядке присвоения классной квалификации (квалификационной категории) военнослужащим Советской Армии и Военно-Морского флота усматривается, что если ранее квалификация присваивалась на основании приказа соответствующего командира, то</w:t>
      </w:r>
      <w:proofErr w:type="gramEnd"/>
      <w:r>
        <w:t xml:space="preserve"> впоследствии она стала присваиваться на основании </w:t>
      </w:r>
      <w:proofErr w:type="gramStart"/>
      <w:r>
        <w:t>Приказа председателя Центральной квалификационной комиссии летного состава государственной авиации</w:t>
      </w:r>
      <w:proofErr w:type="gramEnd"/>
      <w:r>
        <w:t xml:space="preserve"> при МО РФ. </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Квалификация «мастер военного дела» присвоена А. 27.12.1995 г. Приказом Главнокомандующего ВВС и 05.07.1997 г. установленная квалификация была подтверждена. </w:t>
      </w:r>
    </w:p>
    <w:p w:rsidR="0092168F" w:rsidRDefault="0092168F" w:rsidP="0092168F">
      <w:pPr>
        <w:spacing w:line="240" w:lineRule="auto"/>
        <w:contextualSpacing/>
        <w:jc w:val="both"/>
      </w:pPr>
    </w:p>
    <w:p w:rsidR="0092168F" w:rsidRDefault="0092168F" w:rsidP="0092168F">
      <w:pPr>
        <w:spacing w:line="240" w:lineRule="auto"/>
        <w:contextualSpacing/>
        <w:jc w:val="both"/>
      </w:pPr>
      <w:r>
        <w:t>Доводы жалобы о неправильности применения судом статьи 56 Воздушного кодекса РФ несостоятельны.</w:t>
      </w:r>
    </w:p>
    <w:p w:rsidR="0092168F" w:rsidRDefault="0092168F" w:rsidP="0092168F">
      <w:pPr>
        <w:spacing w:line="240" w:lineRule="auto"/>
        <w:contextualSpacing/>
        <w:jc w:val="both"/>
      </w:pPr>
    </w:p>
    <w:p w:rsidR="0092168F" w:rsidRDefault="0092168F" w:rsidP="0092168F">
      <w:pPr>
        <w:spacing w:line="240" w:lineRule="auto"/>
        <w:contextualSpacing/>
        <w:jc w:val="both"/>
      </w:pPr>
      <w:r>
        <w:t>Данная норма относит к экипажу воздушного судна командира и других лиц лётного состава и обслуживающего персонала.</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Согласно Единому квалификационному справочнику руководителей, специалистов и служащих, утвержденному Приказом </w:t>
      </w:r>
      <w:proofErr w:type="spellStart"/>
      <w:r>
        <w:t>Минздравсоцразвития</w:t>
      </w:r>
      <w:proofErr w:type="spellEnd"/>
      <w:r>
        <w:t xml:space="preserve"> от 29.01.2009 г. № 32, бортовой инженер (бортовой механик) выполняет работы по предварительной и предполетной подготовке воздушного судна к полету. … Осуществляет в полете управление двигателями и бортовыми системами воздушных судов, </w:t>
      </w:r>
      <w:proofErr w:type="gramStart"/>
      <w:r>
        <w:t>контроль за</w:t>
      </w:r>
      <w:proofErr w:type="gramEnd"/>
      <w:r>
        <w:t xml:space="preserve"> их работой, проверку по показаниям приборов и светосигнальных табло соответствия работы двигателей и бортовых систем воздушных судов нормативным показателям на всех этапах полета.</w:t>
      </w:r>
    </w:p>
    <w:p w:rsidR="0092168F" w:rsidRDefault="0092168F" w:rsidP="0092168F">
      <w:pPr>
        <w:spacing w:line="240" w:lineRule="auto"/>
        <w:contextualSpacing/>
        <w:jc w:val="both"/>
      </w:pPr>
    </w:p>
    <w:p w:rsidR="0092168F" w:rsidRDefault="0092168F" w:rsidP="0092168F">
      <w:pPr>
        <w:spacing w:line="240" w:lineRule="auto"/>
        <w:contextualSpacing/>
        <w:jc w:val="both"/>
      </w:pPr>
      <w:r>
        <w:t>При указанных обстоятельствах суд сделал обоснованный вывод о том, что должность «бортовой инженер эскадрильи - инструктор корабельного противолодочного вертолета ВВС», с которой был уволен истец, относилась к числу должностей летного состава.</w:t>
      </w:r>
    </w:p>
    <w:p w:rsidR="0092168F" w:rsidRDefault="0092168F" w:rsidP="0092168F">
      <w:pPr>
        <w:spacing w:line="240" w:lineRule="auto"/>
        <w:contextualSpacing/>
        <w:jc w:val="both"/>
      </w:pPr>
    </w:p>
    <w:p w:rsidR="0092168F" w:rsidRDefault="0092168F" w:rsidP="0092168F">
      <w:pPr>
        <w:spacing w:line="240" w:lineRule="auto"/>
        <w:contextualSpacing/>
        <w:jc w:val="both"/>
      </w:pPr>
      <w:r>
        <w:t>В деле отсутствуют доказательства того, что при его рассмотрении судом исследовались сведения, относящиеся к государственной тайне, поэтому довод жалобы о нарушении судом правил родовой подсудности (п. 1 ч. 1 ст. 26 ГПК РФ) несостоятелен.</w:t>
      </w:r>
    </w:p>
    <w:p w:rsidR="0092168F" w:rsidRDefault="0092168F" w:rsidP="0092168F">
      <w:pPr>
        <w:spacing w:line="240" w:lineRule="auto"/>
        <w:contextualSpacing/>
        <w:jc w:val="both"/>
      </w:pPr>
    </w:p>
    <w:p w:rsidR="0092168F" w:rsidRDefault="0092168F" w:rsidP="0092168F">
      <w:pPr>
        <w:spacing w:line="240" w:lineRule="auto"/>
        <w:contextualSpacing/>
        <w:jc w:val="both"/>
      </w:pPr>
      <w:r>
        <w:t>Остальные доводы жалобы по существу воспроизводят доводы Военкомата, изложенные в его возражениях против иска, которым судом первой инстанции дана надлежащая оценка.</w:t>
      </w:r>
    </w:p>
    <w:p w:rsidR="0092168F" w:rsidRDefault="0092168F" w:rsidP="0092168F">
      <w:pPr>
        <w:spacing w:line="240" w:lineRule="auto"/>
        <w:contextualSpacing/>
        <w:jc w:val="both"/>
      </w:pPr>
    </w:p>
    <w:p w:rsidR="0092168F" w:rsidRDefault="0092168F" w:rsidP="0092168F">
      <w:pPr>
        <w:spacing w:line="240" w:lineRule="auto"/>
        <w:contextualSpacing/>
        <w:jc w:val="both"/>
      </w:pPr>
      <w:r>
        <w:t>В такой ситуации оснований для отмены решения по доводам жалобы не имеется.</w:t>
      </w:r>
    </w:p>
    <w:p w:rsidR="0092168F" w:rsidRDefault="0092168F" w:rsidP="0092168F">
      <w:pPr>
        <w:spacing w:line="240" w:lineRule="auto"/>
        <w:contextualSpacing/>
        <w:jc w:val="both"/>
      </w:pPr>
    </w:p>
    <w:p w:rsidR="0092168F" w:rsidRDefault="0092168F" w:rsidP="0092168F">
      <w:pPr>
        <w:spacing w:line="240" w:lineRule="auto"/>
        <w:contextualSpacing/>
        <w:jc w:val="both"/>
      </w:pPr>
      <w:r>
        <w:t>Руководствуясь статьями 361, 366 ГПК РФ, судебная коллегия</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r>
        <w:t>Определила</w:t>
      </w:r>
      <w:proofErr w:type="gramStart"/>
      <w:r>
        <w:t xml:space="preserve"> :</w:t>
      </w:r>
      <w:proofErr w:type="gramEnd"/>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r>
        <w:t xml:space="preserve">            Решение Промышленного районного суда гор. Смоленска от 20 января 2010 года оставить без изменения, а кассационную жалобу Военного комиссариата Смоленской области без удовлетворения.</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Председательствующий</w:t>
      </w:r>
      <w:proofErr w:type="gramStart"/>
      <w:r>
        <w:t xml:space="preserve"> :</w:t>
      </w:r>
      <w:proofErr w:type="gramEnd"/>
    </w:p>
    <w:p w:rsidR="0092168F" w:rsidRDefault="0092168F" w:rsidP="0092168F">
      <w:pPr>
        <w:spacing w:line="240" w:lineRule="auto"/>
        <w:contextualSpacing/>
        <w:jc w:val="both"/>
      </w:pPr>
    </w:p>
    <w:p w:rsidR="0092168F" w:rsidRDefault="0092168F" w:rsidP="0092168F">
      <w:pPr>
        <w:spacing w:line="240" w:lineRule="auto"/>
        <w:contextualSpacing/>
        <w:jc w:val="both"/>
      </w:pPr>
      <w:r>
        <w:t xml:space="preserve"> </w:t>
      </w:r>
    </w:p>
    <w:p w:rsidR="0092168F" w:rsidRDefault="0092168F" w:rsidP="0092168F">
      <w:pPr>
        <w:spacing w:line="240" w:lineRule="auto"/>
        <w:contextualSpacing/>
        <w:jc w:val="both"/>
      </w:pPr>
    </w:p>
    <w:p w:rsidR="00E07899" w:rsidRDefault="0092168F" w:rsidP="0092168F">
      <w:pPr>
        <w:spacing w:line="240" w:lineRule="auto"/>
        <w:contextualSpacing/>
        <w:jc w:val="both"/>
      </w:pPr>
      <w:r>
        <w:t xml:space="preserve">               Судьи</w:t>
      </w:r>
      <w:proofErr w:type="gramStart"/>
      <w:r>
        <w:t xml:space="preserve"> :</w:t>
      </w:r>
      <w:proofErr w:type="gramEnd"/>
    </w:p>
    <w:sectPr w:rsidR="00E078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92168F"/>
    <w:rsid w:val="0092168F"/>
    <w:rsid w:val="00D42AB5"/>
    <w:rsid w:val="00E078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1737</Words>
  <Characters>9905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11619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2012-01-21T17:47:00Z</dcterms:created>
  <dcterms:modified xsi:type="dcterms:W3CDTF">2012-01-21T17:59:00Z</dcterms:modified>
</cp:coreProperties>
</file>