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707" w:rsidRPr="00C54707" w:rsidRDefault="00C54707" w:rsidP="00C547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Волгоградский гарнизонный военный суд — СУДЕБНЫЕ АКТЫ</w:t>
      </w:r>
    </w:p>
    <w:p w:rsidR="00C54707" w:rsidRPr="00C54707" w:rsidRDefault="00C54707" w:rsidP="00C547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Дело №__________ Копия</w:t>
      </w: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547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C547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Е Ш Е Н И Е</w:t>
      </w: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ИМЕНЕМ РОССИЙСКОЙ ФЕДЕРАЦИИ </w:t>
      </w:r>
    </w:p>
    <w:p w:rsidR="00C54707" w:rsidRPr="00C54707" w:rsidRDefault="00C54707" w:rsidP="00C547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 октября 2011 года </w:t>
      </w: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Волгоград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Волгоградский гарнизонный военный суд в составе: председательствующего - судьи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Стуконога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В.М., при секретаре – Рябухиной Т.Н., с участием заявителя –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А.Н. и представителей командира войсковой части № – Карпова И.И. и начальника Федерального бюджетного учреждения «Управление финансового обеспечения Министерства обороны Российской Федерации по Волгоградской области» -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Шарминой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 и помощника военного прокурора Волгоградского гарнизона – лейтенанта юстиции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Безсмертного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И.А., рассмотрев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гражданское дело по заявлению старшего сержанта запаса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ФИО10 об оспаривании действий командира войсковой части № и начальника Федерального бюджетного учреждения «Управление финансового обеспечения Министерства обороны Российской Федерации по Волгоградской области», связанных с увольнением с военной службы, исключением из списков личного состава воинской части и компенсацией морального вреда,- 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 т а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 и </w:t>
      </w: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командира войсковой части № от 12 октября 2011 года №193,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уволен в запас по основанию, предусмотренному подпунктом «б» пункта 1 ст. 51 Федерального закона «О воинской обязанности и военной службе» - по окончании срока контракта и после использования предоставленных заявителю отпусков, он подлежит исключению из списков личного состава воинской части с 18 ноября 2011 года.</w:t>
      </w:r>
      <w:proofErr w:type="gramEnd"/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Полагая о своем праве увольнение в связи с организационно-штатными мероприятиями, после обеспечения жилым помещением,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просит признать незаконным и отменить названный выше приказ, восстановить его на военной службе и в списках личного состава воинской части до обеспечения жильем, а также взыскать компенсацию морального вреда в размере 15000 рублей, судебные расходы по уплате государственной пошлины в размере 200 рублей и на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представителя в размере 2000 рублей. 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Представители командира войсковой части № – Карпов и начальника Федерального бюджетного учреждения «Управление финансового обеспечения Министерства обороны Российской Федерации по Волгоградской области» (далее – УФО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РФ по Волгоградской области) -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Шармина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каждый в отдельности, просят отказать в удовлетворении заявления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 этом Карпов пояснил, что 30 июня 2011 года истек срок действия контракта о прохождении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Исраиловым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военной службы, однако заявитель отказался заключать новый контракт, поэтому у командира войсковой части № не имелось законных оснований удерживать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военной службе.</w:t>
      </w:r>
      <w:proofErr w:type="gramEnd"/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Исследовав и оценив предоставленные суду доказательства, выслушав доводы сторон и заключение прокурора, полагавшего удовлетворить заявление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части изменения основания его увольнения с военной службы и отказать в удовлетворении других требований заявителя, суд исходит из следующего.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пояснил в суде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 проходил военную службу по контракту в войсковой части – полевая почта №, дислоцированной в г. Душанбе Республики </w:t>
      </w: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Таджикистан, но в связи с организационно-штатными мероприятиями с 25 октября 2010 года был исключен из списков личного состава указанной воинской части и до 12 октября 2011 года проходил военную службу в распоряжении командира войсковой части №</w:t>
      </w:r>
      <w:proofErr w:type="gramEnd"/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Федерального государственного учреждения «Южное региональное управление жилищного обеспечения» Министерства обороны Российской Федерации №494 от 20 сентября 2011 года подтверждается, что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 апреля 2011 года поставлен на учет в качестве нуждающегося в получении жилого помещения, предоставляемого по договору социального найма.</w:t>
      </w:r>
      <w:proofErr w:type="gramEnd"/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требованиям ч. 1 ст. 23 Федерального закона «О статусе военнослужащих» военнослужащие-граждане,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службе, состоянию здоровья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связи с организационно-штатными мероприятиями без предоставления им жилых помещений.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Выпиской из приказа командира войсковой части № от 12 октября 2011 года №193 подтверждается, что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уволен в запас по основанию, предусмотренному подпунктом «б» пункта 1 статьи 51 Федерального закона «О воинской обязанности и военной службе», т.е. по окончании срока контракта.</w:t>
      </w:r>
      <w:proofErr w:type="gramEnd"/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того же приказа усматривается, что на момент исключения заявителя из списков личного состава воинской части общая продолжительность его военной службы составляет 10 лет и шесть месяцев.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следует из копии контракта, а также подтверждается выпиской из приказа командира войсковой части – полевая почта № от 30 июня 2008 года, срок действия заключенного с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Исраиловым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 о прохождении военной службы истек с 30 июня 2011 года.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подпунктом «б» пункта 1 статьи 51 Федерального закона «О воинской обязанности и военной службе», военнослужащий подлежит увольнению с военной службы по истечении срока военной службы по призыву или срока контракта.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смысла данной нормы, в ее системном толковании с положениями статьи 2 Федерального закона «О статусе военнослужащих», согласно которой военнослужащие могут проходить военную службу только на основании контракта или по призыву, поэтому по истечении срока контракта о прохождении военной службы, в случае отказа военнослужащего заключить новый контракт, он подлежит безусловному увольнению с военной службы и, в соответствии с требованием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11 ст. 38 Федерального закона «О воинской обязанности и военной службы», должен быть исключен из списков воинской части в день истечения срока его военной службы.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тем, подпунктом «а» пункта 3 статьи 34 Положения о порядке прохождения военной службы, утвержденного Указом Президента Российской Федерации от 16 сентября 1999 года №1237, установлено, что военнослужащий подлежит увольнению с военной службы по истечении срока военной службы по призыву или срока контракта - при отсутствии других оснований для увольнения.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этом</w:t>
      </w: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п. 11 статьи 34 этого же Положения, при наличии у военнослужащего, проходящего военную службу по контракту, нескольких оснований для увольнения с военной службы, в частности, по окончании срока контракта и в связи с организационно-штатными мероприятиями, военнослужащий увольняется по избранному им основанию.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следует из представленных в суд листов индивидуальных бесед от 23 июля 2011 года и от 12 октября того же года, командиром войсковой части № было разъяснено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Исраилову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в соответствии с требованиями подпункта «а» пункта 1 ст. 51 Федерального закона «О воинской обязанности и военной службе», по окончании срока контракта и, в случае отказа заявителя заключить новый контракт, он подлежит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увольнению по окончании срока контракта. 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своем рапорте от 23 июля 2011 года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указал, что он отказывается заключать новый контракт.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судебном заседании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пояснил, что после истечения срока заключенного с ним контракта, командир войсковой части № разъяснял ему об увольнении с военной службы, если он не заключит новый контракт, однако, как пояснил заявитель, он не желает заключать новый контракт и в том случае, если будет восстановлен на военной службе и в списках части, поскольку опасается, что будет назначен на равнозначную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воинскую должность, чего не желает заявитель.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стороны командования войсковой части № не представлено доказательств, подтверждающих, что по состоянию на 30 июня 2011 года, т.е. на день истечения срока контракта, у заявителя отсутствовали основания для увольнения в запас в связи с организационно-штатными мероприятиями. 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изложенного суд приходит к выводу, что отказ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заключить с ним новый контракт о прохождении военной службы правомерно был расценен командиром войсковой части №, как нежелание заявителя продолжать военную службу, в том числе и на период, до его фактического обеспечения жильем.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в судебном заседании установлено, что на момент окончания срока действия контракта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имел право на досрочное увольнение в связи с организационно-штатными мероприятиями, поэтому в соответствии с требованиями названного выше подпункта «а» пункта 3 статьи 34 Положения о порядке прохождения военной службы, командир войсковой части № обязан был выяснить у заявителя его мнение на выбор основания для увольнения в запас.</w:t>
      </w:r>
      <w:proofErr w:type="gramEnd"/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следует из листа индивидуальной беседы от 12 октября 2011 года,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указал о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своем несогласии с увольнением в запас по окончании срока контракта и о наличии у него желания уволиться по организационно-штатным мероприятиям, после обеспечения жильем. 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смысла пункта 13 статьи 15 Федерального закона «О статусе военнослужащих» военнослужащие - граждане, проходящие военную службу по контракту, увольняемые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более, не обеспеченные на момент увольнения с военной службы жилыми помещениями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могут быть исключены без их согласия из списка очередников </w:t>
      </w: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получение жилых помещений (улучшение жилищных условий) по последнему перед увольнением месту военной службы и обеспечиваются жилыми помещениями в соответствии с настоящим Федеральным законом, федеральными законами и иными нормативными правовыми актами Российской Федерации.</w:t>
      </w:r>
      <w:proofErr w:type="gramEnd"/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общую продолжительность военной службы заявителя и его увольнение в связи с организационно-штатными мероприятиями, суд приходит к выводу, что заявитель имеет право на оставление в списках очередников на получение жилья.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изложенного, суд приходит к выводу о возложении на командира войсковой части № обязанности внести в приказ от 12 октября №193 изменения формулировки увольнения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военной службы с подпункта «а» пункта 1 (по истечении срока контракта) на подпункт «а» пункта 2 (в связи с организационно-штатными мероприятиями) ст. 51 Федерального закона «О воинской обязанности и военной службе», указав в приказе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праве заявителя на оставление в списках очередников на получение жилья, при этом суд отказывает в удовлетворении других требований заявителя.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в ходе судебного разбирательства не установлено оснований для восстановления заявителя на военной службе и в списках личного состава воинской части, при этом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представил суду доказательств, объективно подтверждающих его объяснения о том, что он испытывал физические страдания, либо нравственные переживания в связи с какими-либо неправомерными действиями воинских должностных лиц, связанных с увольнением с военной службы и исключением из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списков воинской части без предоставления жилья, поэтому в соответствии с требованиями ст. ст. 151 и 1101 ГК РФ требования заявителя о компенсации морального вреда не подлежат удовлетворению.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Исходя из требований ст. 98 ГПК РФ и учитывая, что заявление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удовлетворено частично, суд присуждает взыскать с УФО МО РФ по Волгоградской области в пользу заявителя понесенные им судебные расходы, пропорционально удовлетворенным требованиям, связанные с уплатой государственной пошлины в размере 50 рублей и 200 рублей, в счет возмещения расходов на оплату услуг представителя.</w:t>
      </w:r>
      <w:proofErr w:type="gramEnd"/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ст. ст. 194-199 ГПК РФ, военный суд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л: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старшего сержанта запаса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ФИО11 об оспаривании действий командира войсковой части № и начальника Федерального бюджетного учреждения «Управление финансового обеспечения Министерства обороны Российской Федерации по Волгоградской области», связанных с увольнением с военной службы, исключением из списков личного состава воинской части и компенсацией морального вреда, - удовлетворить частично.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Обязать командира войсковой части № внести изменения в приказ от 12 октября 2011 года №193, указав об увольнении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А.Н. в запас по основанию, предусмотренному подпунктом «а» пункта 2 статьи 51 Федерального закона «О воинской обязанности и военной службе», т.е. в связи с организационно-штатными мероприятиями, с оставлением заявителя в списках очередников на получение жилых помещений (улучшение жилищных условий).</w:t>
      </w:r>
      <w:proofErr w:type="gramEnd"/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Взыскать с войсковой части № в пользу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А.Н. судебные расходы, пропорционально удовлетворенным требованиям, по уплате государственной пошлины в размере 50 (пятьдесят) рублей и 200 (двести) рублей, - в счет компенсации услуг представителя, возложив обязательства по перечислению средств в пользу взыскателя с Федерального бюджетного учреждения «Управление финансового обеспечения Министерства обороны Российской Федерации по Волгоградской области». </w:t>
      </w:r>
      <w:proofErr w:type="gramEnd"/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удовлетворении требований </w:t>
      </w: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Исраилова</w:t>
      </w:r>
      <w:proofErr w:type="spell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А.Н. к командиру войсковой части № и начальнику Федерального бюджетного учреждения «Управление финансового обеспечения Министерства обороны Российской Федерации по &lt;адрес&gt;», связанных с восстановлением на военной службе, в списках личного состава воинской части и компенсацией морального вреда, - отказать.</w:t>
      </w:r>
    </w:p>
    <w:p w:rsidR="00C54707" w:rsidRPr="00C54707" w:rsidRDefault="00C54707" w:rsidP="00C547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Решение может быть обжаловано в кассационном порядке в судебную коллегию по гражданским делам </w:t>
      </w:r>
      <w:proofErr w:type="spellStart"/>
      <w:r w:rsidRPr="00C547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Северо-Кавказского</w:t>
      </w:r>
      <w:proofErr w:type="spellEnd"/>
      <w:r w:rsidRPr="00C547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окружного военного суда, через Волгоградский гарнизонный военный суд, в течение десяти дней, со дня принятия судом решения в окончательной форме.</w:t>
      </w: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54707" w:rsidRPr="00C54707" w:rsidRDefault="00C54707" w:rsidP="00C547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Подлинное</w:t>
      </w:r>
      <w:proofErr w:type="gramEnd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надлежащей подписью. </w:t>
      </w:r>
    </w:p>
    <w:p w:rsidR="00C54707" w:rsidRPr="00C54707" w:rsidRDefault="00C54707" w:rsidP="00C547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верна:</w:t>
      </w:r>
    </w:p>
    <w:p w:rsidR="00C54707" w:rsidRPr="00C54707" w:rsidRDefault="00C54707" w:rsidP="00C547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по делу</w:t>
      </w:r>
    </w:p>
    <w:p w:rsidR="00C54707" w:rsidRPr="00C54707" w:rsidRDefault="00C54707" w:rsidP="00C54707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В.М.Стуконог</w:t>
      </w:r>
      <w:proofErr w:type="spellEnd"/>
    </w:p>
    <w:p w:rsidR="00C54707" w:rsidRPr="00C54707" w:rsidRDefault="00C54707" w:rsidP="00C547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судебного заседания</w:t>
      </w:r>
    </w:p>
    <w:p w:rsidR="00C54707" w:rsidRPr="00C54707" w:rsidRDefault="00C54707" w:rsidP="00C547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707">
        <w:rPr>
          <w:rFonts w:ascii="Times New Roman" w:eastAsia="Times New Roman" w:hAnsi="Times New Roman" w:cs="Times New Roman"/>
          <w:sz w:val="24"/>
          <w:szCs w:val="24"/>
          <w:lang w:eastAsia="ru-RU"/>
        </w:rPr>
        <w:t>Т.Н.Рябухина</w:t>
      </w:r>
    </w:p>
    <w:p w:rsidR="00F06A1A" w:rsidRDefault="00F06A1A"/>
    <w:sectPr w:rsidR="00F06A1A" w:rsidSect="00F06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4707"/>
    <w:rsid w:val="00C54707"/>
    <w:rsid w:val="00F06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l">
    <w:name w:val="isl"/>
    <w:basedOn w:val="a0"/>
    <w:rsid w:val="00C54707"/>
  </w:style>
  <w:style w:type="paragraph" w:styleId="a3">
    <w:name w:val="Body Text"/>
    <w:basedOn w:val="a"/>
    <w:link w:val="a4"/>
    <w:uiPriority w:val="99"/>
    <w:semiHidden/>
    <w:unhideWhenUsed/>
    <w:rsid w:val="00C54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C547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C54707"/>
  </w:style>
  <w:style w:type="character" w:customStyle="1" w:styleId="fio10">
    <w:name w:val="fio10"/>
    <w:basedOn w:val="a0"/>
    <w:rsid w:val="00C54707"/>
  </w:style>
  <w:style w:type="paragraph" w:styleId="3">
    <w:name w:val="Body Text Indent 3"/>
    <w:basedOn w:val="a"/>
    <w:link w:val="30"/>
    <w:uiPriority w:val="99"/>
    <w:semiHidden/>
    <w:unhideWhenUsed/>
    <w:rsid w:val="00C54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547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1">
    <w:name w:val="fio11"/>
    <w:basedOn w:val="a0"/>
    <w:rsid w:val="00C54707"/>
  </w:style>
  <w:style w:type="character" w:customStyle="1" w:styleId="address2">
    <w:name w:val="address2"/>
    <w:basedOn w:val="a0"/>
    <w:rsid w:val="00C547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2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66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47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2001</Words>
  <Characters>11410</Characters>
  <Application>Microsoft Office Word</Application>
  <DocSecurity>0</DocSecurity>
  <Lines>95</Lines>
  <Paragraphs>26</Paragraphs>
  <ScaleCrop>false</ScaleCrop>
  <Company>Microsoft</Company>
  <LinksUpToDate>false</LinksUpToDate>
  <CharactersWithSpaces>13385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2011-12-12T10:52:00Z</dcterms:created>
  <dcterms:modified xsi:type="dcterms:W3CDTF">2011-12-12T10:53:00Z</dcterms:modified>
</cp:coreProperties>
</file>