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AB3" w:rsidRDefault="00016AB3" w:rsidP="00016AB3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 по гражданскому делу № 66 - 2012 года.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ИМЕНЕМ РОССИЙСКОЙ ФЕДЕРАЦИИ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18 января 2012 года           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г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. Тверь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Тверской гарнизонный военный суд в составе: председательствующего Попова А.В., при секретаре судебного заседания Ли Р.Р., в открытом судебном заседании, в помещении военного суда, рассмотрев гражданское дело по заявлению военнослужащего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майора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В.И. об оспаривании действий начальника Федерального казенного учреждения «Управление финансового обеспечения Министерства обороны Российской Федерации по Тверской области» (далее - ФКУ), связанных с невыплатой денежного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довольствия,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УСТАНОВИЛ: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обратился в военный суд с заявлением, из которого усматривается, что он зачислен в распоряжение и состоит в списках личного состава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Fonts w:ascii="Tahoma" w:hAnsi="Tahoma" w:cs="Tahoma"/>
          <w:color w:val="000000"/>
          <w:sz w:val="18"/>
          <w:szCs w:val="18"/>
        </w:rPr>
        <w:t>.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ему не выплачено денежное довольствие.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На основании изложенного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, полагая, что этим нарушаются его права, предусмотренные Порядком обеспечения денежным довольствием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военнослужащих</w:t>
      </w:r>
      <w:r>
        <w:rPr>
          <w:rStyle w:val="isl"/>
          <w:rFonts w:ascii="Tahoma" w:hAnsi="Tahoma" w:cs="Tahoma"/>
          <w:color w:val="000000"/>
          <w:sz w:val="18"/>
          <w:szCs w:val="18"/>
        </w:rPr>
        <w:t>Вооруженных</w:t>
      </w:r>
      <w:proofErr w:type="spellEnd"/>
      <w:r>
        <w:rPr>
          <w:rStyle w:val="isl"/>
          <w:rFonts w:ascii="Tahoma" w:hAnsi="Tahoma" w:cs="Tahoma"/>
          <w:color w:val="000000"/>
          <w:sz w:val="18"/>
          <w:szCs w:val="18"/>
        </w:rPr>
        <w:t xml:space="preserve"> Сил Российской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Федерации, утвержденным приказом Министра обороны Российской Федерации от 30 июня 2006 года № 200, просил суд признать неправомерными действия начальника Федерального бюджетного учреждения «Управление финансового обеспечения Министерства обороны Российской Федерации по Тверской области» (с 1 января 2012 года Федеральное казенное учреждение «Управление финансового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обеспечения Министерства обороны Российской Федерации по Тверской области»), связанные с невыплатой ему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обязать вышеуказанное должностное лицо произвести ему выплату денежного довольствия за вышеуказанный месяц, а также возместить судебные расходы, состоящие из уплаченной государственной пошлины.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Будучи надлежащим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образом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извещенным о времени и месте судебного заседания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в суд не прибыл и просил рассмотреть дело без его участия.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Начальник ФКУ, извещенный о месте и времени рассмотрения дела, представив истребованные судом документы, в суд не прибыл и просил провести судебное заседание без его участия. При этом, из поступившего в суд от начальника ФКУ отзыва на заявление усматривается, что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удовлетворен денежным довольствием по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с 1 января 2012 года военнослужащие, проходящие военную службу по контракту в воинских частях, дислоцированных на территории Тверской области зачислены на финансовое обеспечение в Единый расчетный центр Министерства обороны Российской Федерации. Помимо этого, из представленного начальником ФКУ сообщения усматривается, что с 1 января 2012 года Федеральное бюджетное учреждение «Управление финансового обеспечения Министерства обороны Российской Федерации по Тверской области» переименовано в Федеральное казенное учреждение «Управление финансового обеспечения Министерства обороны Российской Федерации по Тверской области».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Исследовав материалы дела, военный суд приходит к следующим выводам.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судебном заседании установлено, что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зачислен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 распоряжение и состоит на всех видах обеспечения в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 1 января 2011 года войсковая часть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денежными средствами обеспечивалась через Управление Финансового обеспечения Министерства обороны Российской Федерации по Тверской области.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не было выплачено денежное довольствие по причине отсутствия решения о продлении его выплаты сверх шестимесячного срока нахождения в распоряжении.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Вышеуказанные обстоятельства подтверждаются исследованными в судебном заседании: выпиской из приказа командира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Fonts w:ascii="Tahoma" w:hAnsi="Tahoma" w:cs="Tahoma"/>
          <w:color w:val="000000"/>
          <w:sz w:val="18"/>
          <w:szCs w:val="18"/>
        </w:rPr>
        <w:t>; справкой войсковой части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справкой ФКУ 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соответствии со ст. 37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каждый гражданин имеет право на труд и вознаграждение за этот труд.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Согласно положениям ст.ст. 10 и 12 Федерального закона «О статусе военнослужащих» от 27 мая 1998 года № 76-ФЗ военнослужащий, проходящий военную службу по контракту, реализует свое право на труд посредством прохождения им военной службы и имеет право на получение денежного довольствия.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силу ст. 3 указанного Федерального закона, никто не вправе ограничивать военнослужащих в правах, гарантированных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Конституцией Российской Федерации</w:t>
      </w:r>
      <w:r>
        <w:rPr>
          <w:rFonts w:ascii="Tahoma" w:hAnsi="Tahoma" w:cs="Tahoma"/>
          <w:color w:val="000000"/>
          <w:sz w:val="18"/>
          <w:szCs w:val="18"/>
        </w:rPr>
        <w:t>, и данным Федеральным законом.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На основании ст. 38 Федерального закона «О воинской обязанности и военной службе» от 28 марта 1998 года № 53-ФЗ началом военной службы для граждан, поступивших на военную службу по контракту, считается - день вступления в силу контракта о прохождении военной службы, а окончанием дата исключения военнослужащего из списков личного состава воинской части.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Пунктом 46 Порядка обеспечения денежным довольствием военнослужащих Вооруженных сил Российской Федерации, утвержденного приказом Министра обороны РФ от 30 июня 2006 года № 200, военнослужащим, проходящим военную службу по контракту, зачисленным в установленном порядке в распоряжение командиров (начальников), за все время нахождения их в распоряжении командиров (начальников), но не более сроков, определенных статьей 13 Положения о порядке прохождения военной службы, выплачиваются оклады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 воинскому званию, оклады по ранее занимаемой воинской должности, процентная надбавка за выслугу лет, ежемесячное денежное поощрение в размере одного оклада по воинской должности и ежемесячная надбавка за сложность, напряженность и специальный режим военной службы в порядке, предусмотренном пунктами 109-110 указанного Порядка, если федеральными законами и иными нормативными правовыми актами не установлено иное.</w:t>
      </w:r>
      <w:proofErr w:type="gramEnd"/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Таким образом, суд приходит к выводам о том, что гражданин, проходящий военную службу по контракту, до момента исключения из списков личного состава части обладает статусом военнослужащего, на него распространяются все права и льготы, обусловленные данным правовым положением, и, поскольку он продолжает реализовывать свое право на труд посредством прохождения военной службы, то имеет право на получение денежного довольствия без каких-либо ограничений.</w:t>
      </w:r>
      <w:proofErr w:type="gramEnd"/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этом мотивы, по которым начальник ФКУ не выплатил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денежное довольствие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 xml:space="preserve">, суд находит не соответствующими положениям действующего законодательства, поскольку, несмотря на то, что п. 47 Порядка, утвержденного приказом Министра обороны РФ от 30 июня 2006 года № 200, действительно предусматривает необходимость получения согласования вышестоящего командования на выплату денежного довольствия военнослужащим, зачисленным в распоряжение командиров (начальников) по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основаниям, указанным в подпунктах «а» и «б» пункта 2 статьи 13 Положения о порядке прохождения военной службы, и находящимся в распоряжении командира (начальника) сверх установленных сроков, указанное согласование по своему смыслу не может носить разрешительный характер, а является исключительно процедурой, закрепляющей основания для списания денежных средств финансовыми органами, и не регулирует основания для начисления денежного довольствия, поскольку не предусматривает возможности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отказа в выплатах.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Поэтому, независимо от наличия необходимых документов по поводу выплаты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денежного довольствия, а также длительного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нерассмотрения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документов в вышестоящих органах военного управления, с учетом положений п. 4 ст. 3 Федерального закона «О статусе военнослужащих» от 27 мая 1998 года № 76-ФЗ, предусматривающих, что реализация мер правовой защиты является непосредственной обязанностью конкретных командиров (начальников), суд считает, что права заявителя на своевременное получение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денежного довольствия нарушены.</w:t>
      </w:r>
      <w:proofErr w:type="gramEnd"/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На основании изложенного суд приходит к выводу об отсутствии каких-либо препятствий для выплаты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для восстановления нарушенного права заявителя полагает необходимым возложить на начальника ФКУ обязанность выплатить заявителю денежное довольствие за вышеуказанный месяц. При этом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,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суд исходит из того, что во время спорных правоотношений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состоял на финансовом обеспечении в Федеральном бюджетном учреждении «Управление финансового обеспечения Министерства обороны Российской Федерации по Тверской области» переименованном в Федеральное казенное учреждение «Управление финансового обеспечения Министерства обороны Российской Федерации по Тверской области».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Поскольку суд пришел к выводам о необходимости удовлетворения требований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, то на основании ч. 1 ст. 98 ГПК РФ понесенные заявителем судебные расходы, состоящие из уплаченной государственной пошлины в размере 200 руб. подлежат возмещению, которые надлежит взыскать с Федерального казенного учреждения «Управление финансового обеспечения Министерства обороны Российской Федерации по Тверской области».</w:t>
      </w:r>
      <w:proofErr w:type="gramEnd"/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Руководствуясь ст. ст. 194-198 и 258 ГПК РФ, военный суд,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РЕШИЛ: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Заявление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Владимира Ивановича об оспаривании действий начальника Федерального казенного учреждения «Управление финансового обеспечения Министерства обороны Российской Федерации по Тверской области», связанных с невыплатой денежного довольствия, удовлетворить.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Признать неправомерными действия начальника Федерального казенного учреждения «Управление финансового обеспечения Министерства обороны Российской Федерации по Тверской области», связанные с невыплатой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В.И. денежного довольствия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Возложить на начальника Федерального казенного учреждения «Управление финансового обеспечения Министерства обороны Российской Федерации по Тверской области» обязанность выплатить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lastRenderedPageBreak/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В.И.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денежное довольствие, в порядке и размере, установленных действующими нормативными правовыми актами.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Взыскать с Федерального казенного учреждения «Управление финансового обеспечения Министерства обороны Российской Федерации по Тверской области» в пользу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Иванюченко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В.И. понесенные им судебные расходы, состоящие из уплаченной государственной пошлины в размере 200 (двухсот) руб.</w:t>
      </w:r>
    </w:p>
    <w:p w:rsidR="00016AB3" w:rsidRDefault="00016AB3" w:rsidP="00016AB3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Решение может быть обжаловано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 апелляционном порядке в Московский окружной военный суд через Тверской гарнизонный военный суд в течение одного месяца со дня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его принятия.</w:t>
      </w:r>
    </w:p>
    <w:p w:rsidR="00016AB3" w:rsidRDefault="00016AB3" w:rsidP="00016AB3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Председательствующий:</w:t>
      </w:r>
    </w:p>
    <w:p w:rsidR="007752A8" w:rsidRDefault="007752A8"/>
    <w:sectPr w:rsidR="007752A8" w:rsidSect="00775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6AB3"/>
    <w:rsid w:val="00016AB3"/>
    <w:rsid w:val="0077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6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_"/>
    <w:basedOn w:val="a"/>
    <w:rsid w:val="00016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016AB3"/>
  </w:style>
  <w:style w:type="character" w:customStyle="1" w:styleId="apple-converted-space">
    <w:name w:val="apple-converted-space"/>
    <w:basedOn w:val="a0"/>
    <w:rsid w:val="00016AB3"/>
  </w:style>
  <w:style w:type="character" w:customStyle="1" w:styleId="nomer2">
    <w:name w:val="nomer2"/>
    <w:basedOn w:val="a0"/>
    <w:rsid w:val="00016AB3"/>
  </w:style>
  <w:style w:type="character" w:customStyle="1" w:styleId="data2">
    <w:name w:val="data2"/>
    <w:basedOn w:val="a0"/>
    <w:rsid w:val="00016A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2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1486</Words>
  <Characters>8473</Characters>
  <Application>Microsoft Office Word</Application>
  <DocSecurity>0</DocSecurity>
  <Lines>70</Lines>
  <Paragraphs>19</Paragraphs>
  <ScaleCrop>false</ScaleCrop>
  <Company>Microsoft</Company>
  <LinksUpToDate>false</LinksUpToDate>
  <CharactersWithSpaces>9940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2012-02-20T16:00:00Z</dcterms:created>
  <dcterms:modified xsi:type="dcterms:W3CDTF">2012-02-20T16:01:00Z</dcterms:modified>
</cp:coreProperties>
</file>