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7D" w:rsidRPr="0076567D" w:rsidRDefault="0076567D" w:rsidP="0076567D">
      <w:pPr>
        <w:pStyle w:val="a3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76567D">
        <w:rPr>
          <w:rFonts w:ascii="Arial" w:hAnsi="Arial" w:cs="Arial"/>
          <w:b/>
          <w:color w:val="auto"/>
          <w:sz w:val="24"/>
          <w:szCs w:val="24"/>
        </w:rPr>
        <w:t>СЧЕТНАЯ ОШИБКА</w:t>
      </w:r>
    </w:p>
    <w:p w:rsidR="0076567D" w:rsidRDefault="0076567D" w:rsidP="0076567D">
      <w:pPr>
        <w:pStyle w:val="a3"/>
        <w:rPr>
          <w:rFonts w:ascii="Arial" w:hAnsi="Arial" w:cs="Arial"/>
          <w:color w:val="auto"/>
        </w:rPr>
      </w:pPr>
    </w:p>
    <w:p w:rsidR="0076567D" w:rsidRDefault="0076567D" w:rsidP="0076567D">
      <w:pPr>
        <w:pStyle w:val="a3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76567D">
        <w:rPr>
          <w:rFonts w:ascii="Arial" w:hAnsi="Arial" w:cs="Arial"/>
          <w:color w:val="auto"/>
          <w:sz w:val="24"/>
          <w:szCs w:val="24"/>
        </w:rPr>
        <w:t>"Счетной ошибкой", упомянутой в ст. 137 ТК, является любая арифметическая ошибка, приведшая к переплате работнику денежных сумм. Иные ошибки (например, неправильное истолкование льгот по налогам и т.п.) - не являются основанием для удержания из зарплаты работника и, соответственно, для взыскания.</w:t>
      </w:r>
    </w:p>
    <w:p w:rsidR="0076567D" w:rsidRDefault="0076567D" w:rsidP="0076567D">
      <w:pPr>
        <w:pStyle w:val="a3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76567D">
        <w:rPr>
          <w:rFonts w:ascii="Arial" w:hAnsi="Arial" w:cs="Arial"/>
          <w:color w:val="auto"/>
          <w:sz w:val="24"/>
          <w:szCs w:val="24"/>
        </w:rPr>
        <w:t>Счетная ошибка - это результат неверного применения правил арифметики, - не более того. Разновидностью счетной ошибки может быть, например, получение неправильного итога при сложении. Если же при подсчете суммы заработной платы были учтены содержащиеся в отчетных документах завышенные объемы выполненных работ, и работник получил не заработанные им деньги, то это не является результатом счетной ошибки.</w:t>
      </w:r>
      <w:r w:rsidRPr="0076567D">
        <w:rPr>
          <w:rFonts w:ascii="Arial" w:hAnsi="Arial" w:cs="Arial"/>
          <w:color w:val="auto"/>
          <w:sz w:val="24"/>
          <w:szCs w:val="24"/>
        </w:rPr>
        <w:br/>
        <w:t>По-моему мнению, тут на лицо неправильное применение работодателем норм материального права, вследствие чего Вы получили денежные средства.</w:t>
      </w:r>
    </w:p>
    <w:p w:rsidR="0076567D" w:rsidRDefault="0076567D" w:rsidP="0076567D">
      <w:pPr>
        <w:pStyle w:val="a3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76567D">
        <w:rPr>
          <w:rFonts w:ascii="Arial" w:hAnsi="Arial" w:cs="Arial"/>
          <w:color w:val="auto"/>
          <w:sz w:val="24"/>
          <w:szCs w:val="24"/>
        </w:rPr>
        <w:t>Аналогичное дело было в моей практике в 2003 году.</w:t>
      </w:r>
      <w:r w:rsidRPr="0076567D">
        <w:rPr>
          <w:rFonts w:ascii="Arial" w:hAnsi="Arial" w:cs="Arial"/>
          <w:color w:val="auto"/>
          <w:sz w:val="24"/>
          <w:szCs w:val="24"/>
        </w:rPr>
        <w:br/>
        <w:t>В подп. 3 ст. 1109 ГК РФ речь идет не о денежных средствах гражданина вообще, а о тех денежных средствах, полученных гражданином, размер которых превышает объем обязательств должника перед кредитором-гражданином. Другими словами, необходимо вести речь об излишне уплаченных суммах. Именно режим таких сумм и определяет подп. 3 статьи, содержание которого определяется положением о том, что при отсутствии недобросовестности со стороны гражданина и счетной ошибки они не подлежат возврату.</w:t>
      </w:r>
      <w:r w:rsidRPr="0076567D">
        <w:rPr>
          <w:rFonts w:ascii="Arial" w:hAnsi="Arial" w:cs="Arial"/>
          <w:color w:val="auto"/>
          <w:sz w:val="24"/>
          <w:szCs w:val="24"/>
        </w:rPr>
        <w:br/>
        <w:t>Рассматриваемые денежные средства (излишне уплаченные суммы денежных средств) будут квалифицироваться как имущество, не подлежащее возврату в качестве неосновательного обогащения, только при наличии следующих условий.</w:t>
      </w:r>
    </w:p>
    <w:p w:rsidR="0076567D" w:rsidRDefault="0076567D" w:rsidP="0076567D">
      <w:pPr>
        <w:pStyle w:val="a3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76567D">
        <w:rPr>
          <w:rFonts w:ascii="Arial" w:hAnsi="Arial" w:cs="Arial"/>
          <w:color w:val="auto"/>
          <w:sz w:val="24"/>
          <w:szCs w:val="24"/>
        </w:rPr>
        <w:t xml:space="preserve">Во-первых, в действиях приобретателя излишне полученных денежных средств должна отсутствовать недобросовестность. При этом добросовестность приобретателя денежных средств </w:t>
      </w:r>
      <w:proofErr w:type="spellStart"/>
      <w:r w:rsidRPr="0076567D">
        <w:rPr>
          <w:rFonts w:ascii="Arial" w:hAnsi="Arial" w:cs="Arial"/>
          <w:color w:val="auto"/>
          <w:sz w:val="24"/>
          <w:szCs w:val="24"/>
        </w:rPr>
        <w:t>презюмируется</w:t>
      </w:r>
      <w:proofErr w:type="spellEnd"/>
      <w:r w:rsidRPr="0076567D">
        <w:rPr>
          <w:rFonts w:ascii="Arial" w:hAnsi="Arial" w:cs="Arial"/>
          <w:color w:val="auto"/>
          <w:sz w:val="24"/>
          <w:szCs w:val="24"/>
        </w:rPr>
        <w:t>, а бремя доказывания недобросовестности получателя средств лежит на потерпевшем.</w:t>
      </w:r>
    </w:p>
    <w:p w:rsidR="0076567D" w:rsidRDefault="0076567D" w:rsidP="0076567D">
      <w:pPr>
        <w:pStyle w:val="a3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76567D">
        <w:rPr>
          <w:rFonts w:ascii="Arial" w:hAnsi="Arial" w:cs="Arial"/>
          <w:color w:val="auto"/>
          <w:sz w:val="24"/>
          <w:szCs w:val="24"/>
        </w:rPr>
        <w:t>Во-вторых, обогащение приобретателя денежных средств должно произойти не в результате счетной ошибки, допущенной, например, в процессе расчета при совершении математических действий.</w:t>
      </w:r>
    </w:p>
    <w:p w:rsidR="0076567D" w:rsidRDefault="0076567D" w:rsidP="0076567D">
      <w:pPr>
        <w:pStyle w:val="a3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76567D">
        <w:rPr>
          <w:rFonts w:ascii="Arial" w:hAnsi="Arial" w:cs="Arial"/>
          <w:color w:val="auto"/>
          <w:sz w:val="24"/>
          <w:szCs w:val="24"/>
        </w:rPr>
        <w:t>Другими словами, можно говорить о некой категории "счетная ошибка", являющейся ошибкой не правовой. Правовая ошибка может возникнуть на любой стадии движения документов, а не только при непосредственном расчете денежных сумм. Положения подп. 3 ст. 1109 ГК РФ являются примером того редкого случая, когда определенные правовые последствия возникают вследствие фактического действия, каким является счетная ошибка. При этом законодатель защищает интересы стороны, производящей соответствующие расчеты и выплаты и совершившей счетную ошибку, при наличии недобросовестности на стороне получателя денежных средств - гражданина.</w:t>
      </w:r>
    </w:p>
    <w:p w:rsidR="0076567D" w:rsidRPr="0076567D" w:rsidRDefault="0076567D" w:rsidP="0076567D">
      <w:pPr>
        <w:pStyle w:val="a3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bookmarkStart w:id="0" w:name="_GoBack"/>
      <w:bookmarkEnd w:id="0"/>
      <w:r w:rsidRPr="0076567D">
        <w:rPr>
          <w:rFonts w:ascii="Arial" w:hAnsi="Arial" w:cs="Arial"/>
          <w:color w:val="auto"/>
          <w:sz w:val="24"/>
          <w:szCs w:val="24"/>
        </w:rPr>
        <w:t>Напротив, наличие правовой ошибки, в случае добросовестности получателя средств, влечет возникновение негативных последствий, возлагающихся на плательщика. Такой подход возложения негативных последствий на плательщика вследствие наличия правовой ошибки объясняется спецификой правового положения, которое он занимает. В обязательствах по выплате денежных сумм исследуемого положения ст. 1109 ГК РФ на обязанной стороне всегда выступает профессионал, т.е. лицо, обладающее специальными навыками в той или иной сфере гражданского оборота. Правовые ошибки, совершенные таким профессионалом, законодатель относит на его неправомерное поведение.</w:t>
      </w:r>
    </w:p>
    <w:p w:rsidR="00B90E27" w:rsidRPr="0076567D" w:rsidRDefault="00B90E27"/>
    <w:sectPr w:rsidR="00B90E27" w:rsidRPr="00765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7D"/>
    <w:rsid w:val="00001573"/>
    <w:rsid w:val="00002FA3"/>
    <w:rsid w:val="000051A5"/>
    <w:rsid w:val="00007492"/>
    <w:rsid w:val="000137EA"/>
    <w:rsid w:val="000237E1"/>
    <w:rsid w:val="00030D65"/>
    <w:rsid w:val="00031915"/>
    <w:rsid w:val="0003471A"/>
    <w:rsid w:val="000352A3"/>
    <w:rsid w:val="00035D44"/>
    <w:rsid w:val="00041435"/>
    <w:rsid w:val="0004390D"/>
    <w:rsid w:val="00046DA7"/>
    <w:rsid w:val="000500F6"/>
    <w:rsid w:val="00050E5E"/>
    <w:rsid w:val="00052304"/>
    <w:rsid w:val="00060815"/>
    <w:rsid w:val="00064B3F"/>
    <w:rsid w:val="0006543C"/>
    <w:rsid w:val="0007060A"/>
    <w:rsid w:val="000712C2"/>
    <w:rsid w:val="000716D9"/>
    <w:rsid w:val="00072723"/>
    <w:rsid w:val="00072CC3"/>
    <w:rsid w:val="0007419E"/>
    <w:rsid w:val="00074A0C"/>
    <w:rsid w:val="00081F8A"/>
    <w:rsid w:val="00091934"/>
    <w:rsid w:val="00092903"/>
    <w:rsid w:val="000964D5"/>
    <w:rsid w:val="0009719E"/>
    <w:rsid w:val="000A01FF"/>
    <w:rsid w:val="000A1074"/>
    <w:rsid w:val="000A1546"/>
    <w:rsid w:val="000A5508"/>
    <w:rsid w:val="000A60E6"/>
    <w:rsid w:val="000B0F74"/>
    <w:rsid w:val="000B2629"/>
    <w:rsid w:val="000B6BF6"/>
    <w:rsid w:val="000C3E36"/>
    <w:rsid w:val="000C5B2E"/>
    <w:rsid w:val="000D0941"/>
    <w:rsid w:val="000D1BC1"/>
    <w:rsid w:val="000D468C"/>
    <w:rsid w:val="000D6EF5"/>
    <w:rsid w:val="000D6F82"/>
    <w:rsid w:val="000E2470"/>
    <w:rsid w:val="000E3478"/>
    <w:rsid w:val="000E5483"/>
    <w:rsid w:val="000E6AD9"/>
    <w:rsid w:val="000E7D68"/>
    <w:rsid w:val="000E7DF6"/>
    <w:rsid w:val="000F5FB9"/>
    <w:rsid w:val="000F6AE6"/>
    <w:rsid w:val="00100481"/>
    <w:rsid w:val="001019DF"/>
    <w:rsid w:val="00103EF6"/>
    <w:rsid w:val="001078D3"/>
    <w:rsid w:val="00115BD1"/>
    <w:rsid w:val="0011701F"/>
    <w:rsid w:val="0012065D"/>
    <w:rsid w:val="00121E25"/>
    <w:rsid w:val="00125091"/>
    <w:rsid w:val="00125D43"/>
    <w:rsid w:val="00126E0A"/>
    <w:rsid w:val="001300E4"/>
    <w:rsid w:val="00131EAE"/>
    <w:rsid w:val="00133F3D"/>
    <w:rsid w:val="0013643B"/>
    <w:rsid w:val="00142DEA"/>
    <w:rsid w:val="001459C7"/>
    <w:rsid w:val="00146FE2"/>
    <w:rsid w:val="00153F2D"/>
    <w:rsid w:val="00155795"/>
    <w:rsid w:val="00157FE4"/>
    <w:rsid w:val="0016309D"/>
    <w:rsid w:val="00175C4D"/>
    <w:rsid w:val="001773FD"/>
    <w:rsid w:val="00180191"/>
    <w:rsid w:val="00182C25"/>
    <w:rsid w:val="00184661"/>
    <w:rsid w:val="00185191"/>
    <w:rsid w:val="00194252"/>
    <w:rsid w:val="00194762"/>
    <w:rsid w:val="001952D1"/>
    <w:rsid w:val="001A179F"/>
    <w:rsid w:val="001A514F"/>
    <w:rsid w:val="001B3790"/>
    <w:rsid w:val="001B40AA"/>
    <w:rsid w:val="001B5DD3"/>
    <w:rsid w:val="001C4522"/>
    <w:rsid w:val="001C6FD9"/>
    <w:rsid w:val="001D0F7D"/>
    <w:rsid w:val="001D6613"/>
    <w:rsid w:val="001E1DB2"/>
    <w:rsid w:val="001E4778"/>
    <w:rsid w:val="001E4FDD"/>
    <w:rsid w:val="002045E9"/>
    <w:rsid w:val="0020594F"/>
    <w:rsid w:val="00205C73"/>
    <w:rsid w:val="00206D16"/>
    <w:rsid w:val="002075E0"/>
    <w:rsid w:val="00213F60"/>
    <w:rsid w:val="0022523D"/>
    <w:rsid w:val="002265B5"/>
    <w:rsid w:val="00231205"/>
    <w:rsid w:val="00235255"/>
    <w:rsid w:val="002366AF"/>
    <w:rsid w:val="00243B1D"/>
    <w:rsid w:val="00244364"/>
    <w:rsid w:val="00252DAE"/>
    <w:rsid w:val="00254B4D"/>
    <w:rsid w:val="00255FA4"/>
    <w:rsid w:val="00257FC8"/>
    <w:rsid w:val="00260A22"/>
    <w:rsid w:val="002642CE"/>
    <w:rsid w:val="00270003"/>
    <w:rsid w:val="00270910"/>
    <w:rsid w:val="0027755A"/>
    <w:rsid w:val="00281A74"/>
    <w:rsid w:val="0029259A"/>
    <w:rsid w:val="00293D06"/>
    <w:rsid w:val="00297F17"/>
    <w:rsid w:val="002A1E53"/>
    <w:rsid w:val="002A2196"/>
    <w:rsid w:val="002A34A9"/>
    <w:rsid w:val="002A5328"/>
    <w:rsid w:val="002A7C41"/>
    <w:rsid w:val="002A7C65"/>
    <w:rsid w:val="002B0ED0"/>
    <w:rsid w:val="002B0F09"/>
    <w:rsid w:val="002B2D59"/>
    <w:rsid w:val="002C0492"/>
    <w:rsid w:val="002C0D2B"/>
    <w:rsid w:val="002C22A7"/>
    <w:rsid w:val="002C3466"/>
    <w:rsid w:val="002C4A9F"/>
    <w:rsid w:val="002C655C"/>
    <w:rsid w:val="002C6E9B"/>
    <w:rsid w:val="002D3D54"/>
    <w:rsid w:val="002D6ECA"/>
    <w:rsid w:val="002E46A5"/>
    <w:rsid w:val="002F1E54"/>
    <w:rsid w:val="002F2E53"/>
    <w:rsid w:val="002F5672"/>
    <w:rsid w:val="0030110A"/>
    <w:rsid w:val="003019BA"/>
    <w:rsid w:val="0030207D"/>
    <w:rsid w:val="00305BB3"/>
    <w:rsid w:val="003103D2"/>
    <w:rsid w:val="003130F7"/>
    <w:rsid w:val="00315743"/>
    <w:rsid w:val="0031704B"/>
    <w:rsid w:val="0032516B"/>
    <w:rsid w:val="0033450A"/>
    <w:rsid w:val="00336E17"/>
    <w:rsid w:val="00337426"/>
    <w:rsid w:val="00345376"/>
    <w:rsid w:val="00345BE2"/>
    <w:rsid w:val="0034649F"/>
    <w:rsid w:val="00347DCF"/>
    <w:rsid w:val="00351058"/>
    <w:rsid w:val="003520E0"/>
    <w:rsid w:val="0035287D"/>
    <w:rsid w:val="00353F90"/>
    <w:rsid w:val="00356237"/>
    <w:rsid w:val="00360867"/>
    <w:rsid w:val="00360AF8"/>
    <w:rsid w:val="003652FC"/>
    <w:rsid w:val="00367285"/>
    <w:rsid w:val="00367CDF"/>
    <w:rsid w:val="003709C4"/>
    <w:rsid w:val="00377A13"/>
    <w:rsid w:val="00384397"/>
    <w:rsid w:val="00386739"/>
    <w:rsid w:val="00394EEF"/>
    <w:rsid w:val="00395B0B"/>
    <w:rsid w:val="00397C94"/>
    <w:rsid w:val="003A26DF"/>
    <w:rsid w:val="003A36EE"/>
    <w:rsid w:val="003A6482"/>
    <w:rsid w:val="003A6EBA"/>
    <w:rsid w:val="003A760A"/>
    <w:rsid w:val="003B4089"/>
    <w:rsid w:val="003B62E2"/>
    <w:rsid w:val="003C067B"/>
    <w:rsid w:val="003C0B1E"/>
    <w:rsid w:val="003C1E90"/>
    <w:rsid w:val="003C2C37"/>
    <w:rsid w:val="003C67BE"/>
    <w:rsid w:val="003C6E7B"/>
    <w:rsid w:val="003D041D"/>
    <w:rsid w:val="003D1F42"/>
    <w:rsid w:val="003D3895"/>
    <w:rsid w:val="003D3ABE"/>
    <w:rsid w:val="003D50DD"/>
    <w:rsid w:val="003D54EA"/>
    <w:rsid w:val="003D7B9E"/>
    <w:rsid w:val="003E1368"/>
    <w:rsid w:val="003E18AB"/>
    <w:rsid w:val="003E3A4F"/>
    <w:rsid w:val="003F1325"/>
    <w:rsid w:val="003F16A9"/>
    <w:rsid w:val="003F2E8F"/>
    <w:rsid w:val="00400127"/>
    <w:rsid w:val="0040171D"/>
    <w:rsid w:val="00401A49"/>
    <w:rsid w:val="00404ACC"/>
    <w:rsid w:val="004054FA"/>
    <w:rsid w:val="00407B16"/>
    <w:rsid w:val="00407BEF"/>
    <w:rsid w:val="00411555"/>
    <w:rsid w:val="004222EB"/>
    <w:rsid w:val="004240B6"/>
    <w:rsid w:val="0042589E"/>
    <w:rsid w:val="00432309"/>
    <w:rsid w:val="00445A4C"/>
    <w:rsid w:val="00445C6B"/>
    <w:rsid w:val="00447006"/>
    <w:rsid w:val="00447661"/>
    <w:rsid w:val="004518DD"/>
    <w:rsid w:val="004570DE"/>
    <w:rsid w:val="00460B78"/>
    <w:rsid w:val="00463897"/>
    <w:rsid w:val="004720C3"/>
    <w:rsid w:val="00476F7C"/>
    <w:rsid w:val="004778A7"/>
    <w:rsid w:val="00477F94"/>
    <w:rsid w:val="004811DC"/>
    <w:rsid w:val="00481353"/>
    <w:rsid w:val="00482BBF"/>
    <w:rsid w:val="00484813"/>
    <w:rsid w:val="00487045"/>
    <w:rsid w:val="0049112E"/>
    <w:rsid w:val="00491A28"/>
    <w:rsid w:val="004A2525"/>
    <w:rsid w:val="004A2839"/>
    <w:rsid w:val="004A59CB"/>
    <w:rsid w:val="004A73F6"/>
    <w:rsid w:val="004B0D6C"/>
    <w:rsid w:val="004C211F"/>
    <w:rsid w:val="004C51DF"/>
    <w:rsid w:val="004C51E2"/>
    <w:rsid w:val="004E3620"/>
    <w:rsid w:val="004E6AA5"/>
    <w:rsid w:val="004E75BD"/>
    <w:rsid w:val="004E792C"/>
    <w:rsid w:val="004F34BD"/>
    <w:rsid w:val="004F4B8E"/>
    <w:rsid w:val="004F6F13"/>
    <w:rsid w:val="004F7C60"/>
    <w:rsid w:val="0050337D"/>
    <w:rsid w:val="005054DF"/>
    <w:rsid w:val="00510E53"/>
    <w:rsid w:val="00515612"/>
    <w:rsid w:val="005269A4"/>
    <w:rsid w:val="005326CD"/>
    <w:rsid w:val="0053340E"/>
    <w:rsid w:val="00536A3C"/>
    <w:rsid w:val="0054227D"/>
    <w:rsid w:val="005442AD"/>
    <w:rsid w:val="00545455"/>
    <w:rsid w:val="00545B9C"/>
    <w:rsid w:val="00552956"/>
    <w:rsid w:val="00556F8D"/>
    <w:rsid w:val="005619B8"/>
    <w:rsid w:val="00561E3C"/>
    <w:rsid w:val="005645BE"/>
    <w:rsid w:val="0056526C"/>
    <w:rsid w:val="005709B3"/>
    <w:rsid w:val="00570E00"/>
    <w:rsid w:val="005722CA"/>
    <w:rsid w:val="00573962"/>
    <w:rsid w:val="00574655"/>
    <w:rsid w:val="00576378"/>
    <w:rsid w:val="005765D5"/>
    <w:rsid w:val="0057797A"/>
    <w:rsid w:val="005808D1"/>
    <w:rsid w:val="005820C3"/>
    <w:rsid w:val="00582D46"/>
    <w:rsid w:val="005846F4"/>
    <w:rsid w:val="005857C3"/>
    <w:rsid w:val="00585846"/>
    <w:rsid w:val="00590572"/>
    <w:rsid w:val="005A0AA6"/>
    <w:rsid w:val="005A15A6"/>
    <w:rsid w:val="005B162E"/>
    <w:rsid w:val="005B24FE"/>
    <w:rsid w:val="005B3CAA"/>
    <w:rsid w:val="005B4C58"/>
    <w:rsid w:val="005B6FAF"/>
    <w:rsid w:val="005B7CE6"/>
    <w:rsid w:val="005C1A7B"/>
    <w:rsid w:val="005C7EDE"/>
    <w:rsid w:val="005D0C07"/>
    <w:rsid w:val="005D591C"/>
    <w:rsid w:val="005D59C2"/>
    <w:rsid w:val="005E0945"/>
    <w:rsid w:val="005E6B24"/>
    <w:rsid w:val="005F1F37"/>
    <w:rsid w:val="005F3957"/>
    <w:rsid w:val="005F4511"/>
    <w:rsid w:val="005F4AD0"/>
    <w:rsid w:val="005F7F5D"/>
    <w:rsid w:val="00604551"/>
    <w:rsid w:val="006049F2"/>
    <w:rsid w:val="00607F29"/>
    <w:rsid w:val="00610329"/>
    <w:rsid w:val="006135F1"/>
    <w:rsid w:val="00617EFB"/>
    <w:rsid w:val="00622704"/>
    <w:rsid w:val="00623BD4"/>
    <w:rsid w:val="00625EDD"/>
    <w:rsid w:val="00633FD1"/>
    <w:rsid w:val="00640C1A"/>
    <w:rsid w:val="00640D45"/>
    <w:rsid w:val="0064208C"/>
    <w:rsid w:val="006502D6"/>
    <w:rsid w:val="00651504"/>
    <w:rsid w:val="00651C36"/>
    <w:rsid w:val="006546A8"/>
    <w:rsid w:val="00654E24"/>
    <w:rsid w:val="00655C1E"/>
    <w:rsid w:val="00655DF0"/>
    <w:rsid w:val="00662B8E"/>
    <w:rsid w:val="00663382"/>
    <w:rsid w:val="006677D4"/>
    <w:rsid w:val="00676375"/>
    <w:rsid w:val="00676ED9"/>
    <w:rsid w:val="00677AAD"/>
    <w:rsid w:val="006802ED"/>
    <w:rsid w:val="00681B24"/>
    <w:rsid w:val="00682B50"/>
    <w:rsid w:val="00687C4B"/>
    <w:rsid w:val="006B42DB"/>
    <w:rsid w:val="006C3AA2"/>
    <w:rsid w:val="006C4EA4"/>
    <w:rsid w:val="006C5F73"/>
    <w:rsid w:val="006C7564"/>
    <w:rsid w:val="006C7C12"/>
    <w:rsid w:val="006D0804"/>
    <w:rsid w:val="006D40C1"/>
    <w:rsid w:val="006D52E1"/>
    <w:rsid w:val="006E41EE"/>
    <w:rsid w:val="006E6912"/>
    <w:rsid w:val="006F0A3B"/>
    <w:rsid w:val="006F0FA0"/>
    <w:rsid w:val="006F1737"/>
    <w:rsid w:val="006F1CE1"/>
    <w:rsid w:val="006F7568"/>
    <w:rsid w:val="00706881"/>
    <w:rsid w:val="00707428"/>
    <w:rsid w:val="00711197"/>
    <w:rsid w:val="00714183"/>
    <w:rsid w:val="00716C7F"/>
    <w:rsid w:val="0072014C"/>
    <w:rsid w:val="00722836"/>
    <w:rsid w:val="0072290E"/>
    <w:rsid w:val="00723EF9"/>
    <w:rsid w:val="007324C2"/>
    <w:rsid w:val="00733ADC"/>
    <w:rsid w:val="00735A3A"/>
    <w:rsid w:val="00741E6A"/>
    <w:rsid w:val="007478F6"/>
    <w:rsid w:val="007544A2"/>
    <w:rsid w:val="00757562"/>
    <w:rsid w:val="00757B28"/>
    <w:rsid w:val="007630CE"/>
    <w:rsid w:val="0076567D"/>
    <w:rsid w:val="00767C3E"/>
    <w:rsid w:val="00770D2A"/>
    <w:rsid w:val="00771F9C"/>
    <w:rsid w:val="007724F9"/>
    <w:rsid w:val="007732A2"/>
    <w:rsid w:val="00773794"/>
    <w:rsid w:val="0077447D"/>
    <w:rsid w:val="00777708"/>
    <w:rsid w:val="00780C05"/>
    <w:rsid w:val="00781E85"/>
    <w:rsid w:val="00787055"/>
    <w:rsid w:val="00787490"/>
    <w:rsid w:val="00793117"/>
    <w:rsid w:val="0079340E"/>
    <w:rsid w:val="00794598"/>
    <w:rsid w:val="007974BE"/>
    <w:rsid w:val="007A163F"/>
    <w:rsid w:val="007A423E"/>
    <w:rsid w:val="007A6419"/>
    <w:rsid w:val="007A766F"/>
    <w:rsid w:val="007B10FF"/>
    <w:rsid w:val="007B6BA3"/>
    <w:rsid w:val="007B75D4"/>
    <w:rsid w:val="007C2D70"/>
    <w:rsid w:val="007C4A94"/>
    <w:rsid w:val="007C5BA9"/>
    <w:rsid w:val="007C7DF0"/>
    <w:rsid w:val="007D3BE7"/>
    <w:rsid w:val="007D5DD9"/>
    <w:rsid w:val="007D6980"/>
    <w:rsid w:val="007E15F7"/>
    <w:rsid w:val="007E5897"/>
    <w:rsid w:val="007E79AD"/>
    <w:rsid w:val="007F0522"/>
    <w:rsid w:val="007F0EC2"/>
    <w:rsid w:val="008038C5"/>
    <w:rsid w:val="00804455"/>
    <w:rsid w:val="008049C4"/>
    <w:rsid w:val="008061B9"/>
    <w:rsid w:val="008151FC"/>
    <w:rsid w:val="0082028C"/>
    <w:rsid w:val="00830AF8"/>
    <w:rsid w:val="008357F0"/>
    <w:rsid w:val="008418A6"/>
    <w:rsid w:val="00841B96"/>
    <w:rsid w:val="00846AE4"/>
    <w:rsid w:val="00846CC2"/>
    <w:rsid w:val="00846FF4"/>
    <w:rsid w:val="008504BE"/>
    <w:rsid w:val="008566D3"/>
    <w:rsid w:val="0085723F"/>
    <w:rsid w:val="0085732E"/>
    <w:rsid w:val="00860007"/>
    <w:rsid w:val="008621A5"/>
    <w:rsid w:val="00865FF4"/>
    <w:rsid w:val="00870544"/>
    <w:rsid w:val="00873A5A"/>
    <w:rsid w:val="00876CAE"/>
    <w:rsid w:val="008778AE"/>
    <w:rsid w:val="00881434"/>
    <w:rsid w:val="008947F1"/>
    <w:rsid w:val="008A0CBD"/>
    <w:rsid w:val="008B38EF"/>
    <w:rsid w:val="008B42B4"/>
    <w:rsid w:val="008B643B"/>
    <w:rsid w:val="008B7ED9"/>
    <w:rsid w:val="008C0669"/>
    <w:rsid w:val="008C30CA"/>
    <w:rsid w:val="008C3CF5"/>
    <w:rsid w:val="008C6D84"/>
    <w:rsid w:val="008D258D"/>
    <w:rsid w:val="008D30CA"/>
    <w:rsid w:val="008D3E7A"/>
    <w:rsid w:val="008D509F"/>
    <w:rsid w:val="008E59F0"/>
    <w:rsid w:val="008E5A1D"/>
    <w:rsid w:val="008E5AA9"/>
    <w:rsid w:val="008E6643"/>
    <w:rsid w:val="008E6C26"/>
    <w:rsid w:val="008E7DDF"/>
    <w:rsid w:val="0090071E"/>
    <w:rsid w:val="00900D12"/>
    <w:rsid w:val="00904C72"/>
    <w:rsid w:val="009177C3"/>
    <w:rsid w:val="00921440"/>
    <w:rsid w:val="00925E6C"/>
    <w:rsid w:val="0092762F"/>
    <w:rsid w:val="009328C4"/>
    <w:rsid w:val="00944318"/>
    <w:rsid w:val="00944B94"/>
    <w:rsid w:val="00952884"/>
    <w:rsid w:val="009570EB"/>
    <w:rsid w:val="009624B2"/>
    <w:rsid w:val="00963264"/>
    <w:rsid w:val="00963928"/>
    <w:rsid w:val="00965EFD"/>
    <w:rsid w:val="00971A66"/>
    <w:rsid w:val="0097303E"/>
    <w:rsid w:val="00977035"/>
    <w:rsid w:val="00977C12"/>
    <w:rsid w:val="009971DE"/>
    <w:rsid w:val="00997FEB"/>
    <w:rsid w:val="009A0B39"/>
    <w:rsid w:val="009A34E8"/>
    <w:rsid w:val="009A5165"/>
    <w:rsid w:val="009C0CFD"/>
    <w:rsid w:val="009C2757"/>
    <w:rsid w:val="009D2DC7"/>
    <w:rsid w:val="009D3341"/>
    <w:rsid w:val="009D64F7"/>
    <w:rsid w:val="009E4050"/>
    <w:rsid w:val="009E41EB"/>
    <w:rsid w:val="009E5527"/>
    <w:rsid w:val="009E7D56"/>
    <w:rsid w:val="009F0DF6"/>
    <w:rsid w:val="009F5400"/>
    <w:rsid w:val="009F5D78"/>
    <w:rsid w:val="009F7991"/>
    <w:rsid w:val="00A00A83"/>
    <w:rsid w:val="00A01D85"/>
    <w:rsid w:val="00A055B7"/>
    <w:rsid w:val="00A11B80"/>
    <w:rsid w:val="00A124C5"/>
    <w:rsid w:val="00A149D9"/>
    <w:rsid w:val="00A2178B"/>
    <w:rsid w:val="00A37286"/>
    <w:rsid w:val="00A372D4"/>
    <w:rsid w:val="00A430B5"/>
    <w:rsid w:val="00A44582"/>
    <w:rsid w:val="00A465AD"/>
    <w:rsid w:val="00A4764F"/>
    <w:rsid w:val="00A50C70"/>
    <w:rsid w:val="00A57EB8"/>
    <w:rsid w:val="00A62EDF"/>
    <w:rsid w:val="00A675A2"/>
    <w:rsid w:val="00A76F38"/>
    <w:rsid w:val="00A80F6B"/>
    <w:rsid w:val="00A81204"/>
    <w:rsid w:val="00A82F2D"/>
    <w:rsid w:val="00A90EC5"/>
    <w:rsid w:val="00A94593"/>
    <w:rsid w:val="00A95198"/>
    <w:rsid w:val="00A95727"/>
    <w:rsid w:val="00AA1568"/>
    <w:rsid w:val="00AA66C1"/>
    <w:rsid w:val="00AB361C"/>
    <w:rsid w:val="00AB74ED"/>
    <w:rsid w:val="00AC1CD8"/>
    <w:rsid w:val="00AC1E54"/>
    <w:rsid w:val="00AC278D"/>
    <w:rsid w:val="00AC4CD5"/>
    <w:rsid w:val="00AD1D95"/>
    <w:rsid w:val="00AD4191"/>
    <w:rsid w:val="00AE2B08"/>
    <w:rsid w:val="00AE5D5A"/>
    <w:rsid w:val="00AE6454"/>
    <w:rsid w:val="00AE73A8"/>
    <w:rsid w:val="00AF16A9"/>
    <w:rsid w:val="00AF1AF0"/>
    <w:rsid w:val="00AF3080"/>
    <w:rsid w:val="00AF77C4"/>
    <w:rsid w:val="00B02CF0"/>
    <w:rsid w:val="00B0709B"/>
    <w:rsid w:val="00B10147"/>
    <w:rsid w:val="00B10367"/>
    <w:rsid w:val="00B10FC2"/>
    <w:rsid w:val="00B127C8"/>
    <w:rsid w:val="00B15F15"/>
    <w:rsid w:val="00B16A85"/>
    <w:rsid w:val="00B20029"/>
    <w:rsid w:val="00B234FA"/>
    <w:rsid w:val="00B23802"/>
    <w:rsid w:val="00B263CC"/>
    <w:rsid w:val="00B318F4"/>
    <w:rsid w:val="00B32D6A"/>
    <w:rsid w:val="00B40509"/>
    <w:rsid w:val="00B41396"/>
    <w:rsid w:val="00B42AB7"/>
    <w:rsid w:val="00B448D9"/>
    <w:rsid w:val="00B468EA"/>
    <w:rsid w:val="00B47A13"/>
    <w:rsid w:val="00B47B02"/>
    <w:rsid w:val="00B505C9"/>
    <w:rsid w:val="00B65D33"/>
    <w:rsid w:val="00B66139"/>
    <w:rsid w:val="00B6688F"/>
    <w:rsid w:val="00B713E7"/>
    <w:rsid w:val="00B71F40"/>
    <w:rsid w:val="00B73FEC"/>
    <w:rsid w:val="00B7473B"/>
    <w:rsid w:val="00B76729"/>
    <w:rsid w:val="00B772F9"/>
    <w:rsid w:val="00B77A48"/>
    <w:rsid w:val="00B77D35"/>
    <w:rsid w:val="00B85499"/>
    <w:rsid w:val="00B86063"/>
    <w:rsid w:val="00B90781"/>
    <w:rsid w:val="00B90E27"/>
    <w:rsid w:val="00BA4689"/>
    <w:rsid w:val="00BB4656"/>
    <w:rsid w:val="00BC4201"/>
    <w:rsid w:val="00BD0147"/>
    <w:rsid w:val="00BD6BA3"/>
    <w:rsid w:val="00BD745A"/>
    <w:rsid w:val="00BE4A39"/>
    <w:rsid w:val="00BE6C22"/>
    <w:rsid w:val="00BE70D7"/>
    <w:rsid w:val="00BE73CF"/>
    <w:rsid w:val="00BF09C4"/>
    <w:rsid w:val="00BF1474"/>
    <w:rsid w:val="00BF1A3D"/>
    <w:rsid w:val="00BF3A71"/>
    <w:rsid w:val="00BF4695"/>
    <w:rsid w:val="00BF4A42"/>
    <w:rsid w:val="00BF6AB4"/>
    <w:rsid w:val="00C00BE1"/>
    <w:rsid w:val="00C041B2"/>
    <w:rsid w:val="00C07430"/>
    <w:rsid w:val="00C1003A"/>
    <w:rsid w:val="00C10E1A"/>
    <w:rsid w:val="00C17E58"/>
    <w:rsid w:val="00C21269"/>
    <w:rsid w:val="00C2171A"/>
    <w:rsid w:val="00C22147"/>
    <w:rsid w:val="00C24B11"/>
    <w:rsid w:val="00C363DA"/>
    <w:rsid w:val="00C42E8F"/>
    <w:rsid w:val="00C43D16"/>
    <w:rsid w:val="00C441AB"/>
    <w:rsid w:val="00C45FF8"/>
    <w:rsid w:val="00C54B6F"/>
    <w:rsid w:val="00C561A7"/>
    <w:rsid w:val="00C6146C"/>
    <w:rsid w:val="00C75218"/>
    <w:rsid w:val="00C80B54"/>
    <w:rsid w:val="00C815F2"/>
    <w:rsid w:val="00C82E62"/>
    <w:rsid w:val="00C9178E"/>
    <w:rsid w:val="00C92660"/>
    <w:rsid w:val="00CA0654"/>
    <w:rsid w:val="00CA26A9"/>
    <w:rsid w:val="00CA7C1E"/>
    <w:rsid w:val="00CB70E3"/>
    <w:rsid w:val="00CB7A0C"/>
    <w:rsid w:val="00CC2947"/>
    <w:rsid w:val="00CC7192"/>
    <w:rsid w:val="00CC74AB"/>
    <w:rsid w:val="00CD375C"/>
    <w:rsid w:val="00CD7EEB"/>
    <w:rsid w:val="00CF0B52"/>
    <w:rsid w:val="00CF323D"/>
    <w:rsid w:val="00CF5E0D"/>
    <w:rsid w:val="00D01CD2"/>
    <w:rsid w:val="00D053DC"/>
    <w:rsid w:val="00D10D71"/>
    <w:rsid w:val="00D10E3B"/>
    <w:rsid w:val="00D12E00"/>
    <w:rsid w:val="00D1488B"/>
    <w:rsid w:val="00D2278D"/>
    <w:rsid w:val="00D2323B"/>
    <w:rsid w:val="00D26B15"/>
    <w:rsid w:val="00D279F7"/>
    <w:rsid w:val="00D3032D"/>
    <w:rsid w:val="00D30B1A"/>
    <w:rsid w:val="00D320ED"/>
    <w:rsid w:val="00D322FA"/>
    <w:rsid w:val="00D324FB"/>
    <w:rsid w:val="00D334BD"/>
    <w:rsid w:val="00D419F5"/>
    <w:rsid w:val="00D447CC"/>
    <w:rsid w:val="00D44A9E"/>
    <w:rsid w:val="00D46961"/>
    <w:rsid w:val="00D46ED7"/>
    <w:rsid w:val="00D478C3"/>
    <w:rsid w:val="00D54772"/>
    <w:rsid w:val="00D67E2C"/>
    <w:rsid w:val="00D705F6"/>
    <w:rsid w:val="00D71C22"/>
    <w:rsid w:val="00D806EC"/>
    <w:rsid w:val="00D86CC7"/>
    <w:rsid w:val="00D87D65"/>
    <w:rsid w:val="00D9196D"/>
    <w:rsid w:val="00D92F2E"/>
    <w:rsid w:val="00D94380"/>
    <w:rsid w:val="00D9610B"/>
    <w:rsid w:val="00DA1E4B"/>
    <w:rsid w:val="00DA36FD"/>
    <w:rsid w:val="00DA3FD2"/>
    <w:rsid w:val="00DA523F"/>
    <w:rsid w:val="00DA548B"/>
    <w:rsid w:val="00DB1F8A"/>
    <w:rsid w:val="00DB25A2"/>
    <w:rsid w:val="00DB366D"/>
    <w:rsid w:val="00DB5813"/>
    <w:rsid w:val="00DB7812"/>
    <w:rsid w:val="00DB7ED3"/>
    <w:rsid w:val="00DC12F5"/>
    <w:rsid w:val="00DC5C6D"/>
    <w:rsid w:val="00DC5E59"/>
    <w:rsid w:val="00DD0415"/>
    <w:rsid w:val="00DD22BF"/>
    <w:rsid w:val="00DD3D89"/>
    <w:rsid w:val="00DF0DF6"/>
    <w:rsid w:val="00DF3AF6"/>
    <w:rsid w:val="00DF7B97"/>
    <w:rsid w:val="00E005F5"/>
    <w:rsid w:val="00E0081D"/>
    <w:rsid w:val="00E01039"/>
    <w:rsid w:val="00E037F8"/>
    <w:rsid w:val="00E07B89"/>
    <w:rsid w:val="00E11C99"/>
    <w:rsid w:val="00E12DC0"/>
    <w:rsid w:val="00E156D2"/>
    <w:rsid w:val="00E211C0"/>
    <w:rsid w:val="00E24153"/>
    <w:rsid w:val="00E31705"/>
    <w:rsid w:val="00E34C1E"/>
    <w:rsid w:val="00E45F5E"/>
    <w:rsid w:val="00E4703A"/>
    <w:rsid w:val="00E47807"/>
    <w:rsid w:val="00E47F83"/>
    <w:rsid w:val="00E5360A"/>
    <w:rsid w:val="00E5444F"/>
    <w:rsid w:val="00E658C1"/>
    <w:rsid w:val="00E72C9A"/>
    <w:rsid w:val="00E72E8C"/>
    <w:rsid w:val="00E75217"/>
    <w:rsid w:val="00E75511"/>
    <w:rsid w:val="00E77019"/>
    <w:rsid w:val="00E8016E"/>
    <w:rsid w:val="00E808A5"/>
    <w:rsid w:val="00E91805"/>
    <w:rsid w:val="00E91EF7"/>
    <w:rsid w:val="00E957B3"/>
    <w:rsid w:val="00E959AA"/>
    <w:rsid w:val="00E96AFF"/>
    <w:rsid w:val="00EA04DB"/>
    <w:rsid w:val="00EA2513"/>
    <w:rsid w:val="00EA2A2A"/>
    <w:rsid w:val="00EA30A7"/>
    <w:rsid w:val="00EB1C0B"/>
    <w:rsid w:val="00EB378B"/>
    <w:rsid w:val="00EB6087"/>
    <w:rsid w:val="00EC0B3C"/>
    <w:rsid w:val="00EC16BF"/>
    <w:rsid w:val="00EC1F58"/>
    <w:rsid w:val="00EC3BF2"/>
    <w:rsid w:val="00EC423E"/>
    <w:rsid w:val="00EC438D"/>
    <w:rsid w:val="00ED14F1"/>
    <w:rsid w:val="00ED4BC9"/>
    <w:rsid w:val="00ED5B97"/>
    <w:rsid w:val="00EE0B8F"/>
    <w:rsid w:val="00EE3E37"/>
    <w:rsid w:val="00EE4778"/>
    <w:rsid w:val="00EF1EC5"/>
    <w:rsid w:val="00EF260F"/>
    <w:rsid w:val="00EF2E71"/>
    <w:rsid w:val="00EF423A"/>
    <w:rsid w:val="00EF48A7"/>
    <w:rsid w:val="00EF4AE8"/>
    <w:rsid w:val="00EF510F"/>
    <w:rsid w:val="00F000D9"/>
    <w:rsid w:val="00F04F2A"/>
    <w:rsid w:val="00F0699C"/>
    <w:rsid w:val="00F076BC"/>
    <w:rsid w:val="00F14422"/>
    <w:rsid w:val="00F17F8B"/>
    <w:rsid w:val="00F17FC5"/>
    <w:rsid w:val="00F212CD"/>
    <w:rsid w:val="00F2319C"/>
    <w:rsid w:val="00F23D63"/>
    <w:rsid w:val="00F34D12"/>
    <w:rsid w:val="00F3570E"/>
    <w:rsid w:val="00F37364"/>
    <w:rsid w:val="00F42763"/>
    <w:rsid w:val="00F52981"/>
    <w:rsid w:val="00F53E7F"/>
    <w:rsid w:val="00F64145"/>
    <w:rsid w:val="00F700D7"/>
    <w:rsid w:val="00F70EC5"/>
    <w:rsid w:val="00F727FD"/>
    <w:rsid w:val="00F7587E"/>
    <w:rsid w:val="00F7670A"/>
    <w:rsid w:val="00F76B99"/>
    <w:rsid w:val="00F844F0"/>
    <w:rsid w:val="00F86A11"/>
    <w:rsid w:val="00F90046"/>
    <w:rsid w:val="00F95DBE"/>
    <w:rsid w:val="00FA2A72"/>
    <w:rsid w:val="00FA307A"/>
    <w:rsid w:val="00FA5E1F"/>
    <w:rsid w:val="00FA63E1"/>
    <w:rsid w:val="00FB248F"/>
    <w:rsid w:val="00FB25B6"/>
    <w:rsid w:val="00FB3936"/>
    <w:rsid w:val="00FB393F"/>
    <w:rsid w:val="00FB57A1"/>
    <w:rsid w:val="00FB65D4"/>
    <w:rsid w:val="00FC1DB5"/>
    <w:rsid w:val="00FC38D6"/>
    <w:rsid w:val="00FC5A10"/>
    <w:rsid w:val="00FD2CD2"/>
    <w:rsid w:val="00FD364C"/>
    <w:rsid w:val="00FD40BA"/>
    <w:rsid w:val="00FD5482"/>
    <w:rsid w:val="00FE02C2"/>
    <w:rsid w:val="00FE70D8"/>
    <w:rsid w:val="00FF1229"/>
    <w:rsid w:val="00FF20C1"/>
    <w:rsid w:val="00FF351A"/>
    <w:rsid w:val="00FF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67D"/>
    <w:pPr>
      <w:spacing w:after="0" w:line="225" w:lineRule="atLeast"/>
    </w:pPr>
    <w:rPr>
      <w:rFonts w:ascii="Times New Roman" w:eastAsia="Times New Roman" w:hAnsi="Times New Roman" w:cs="Times New Roman"/>
      <w:color w:val="FFFFFF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67D"/>
    <w:pPr>
      <w:spacing w:after="0" w:line="225" w:lineRule="atLeast"/>
    </w:pPr>
    <w:rPr>
      <w:rFonts w:ascii="Times New Roman" w:eastAsia="Times New Roman" w:hAnsi="Times New Roman" w:cs="Times New Roman"/>
      <w:color w:val="FFFFFF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62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0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38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5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8" w:space="23" w:color="224C87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2</cp:revision>
  <dcterms:created xsi:type="dcterms:W3CDTF">2012-01-26T07:34:00Z</dcterms:created>
  <dcterms:modified xsi:type="dcterms:W3CDTF">2012-01-26T07:34:00Z</dcterms:modified>
</cp:coreProperties>
</file>