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DCF" w:rsidRDefault="00922DCF" w:rsidP="006C6408">
      <w:pPr>
        <w:jc w:val="both"/>
      </w:pPr>
      <w:r>
        <w:t xml:space="preserve">                                              Как составить кассационную жалобу? </w:t>
      </w:r>
    </w:p>
    <w:p w:rsidR="00922DCF" w:rsidRDefault="00922DCF" w:rsidP="006C6408">
      <w:pPr>
        <w:pStyle w:val="a3"/>
        <w:jc w:val="both"/>
      </w:pPr>
      <w:r>
        <w:t>Ваша кассационная жалоба, впрочем, как и исковое заявление, должна быть составлена таким образом, чтобы ее хотелось прочитать, а, прочитав, согласиться с вашим мнением. В принципе, вы должны стремиться к тому, чтобы эта кассационная жалоба легла в основу кассационного определения.</w:t>
      </w:r>
    </w:p>
    <w:p w:rsidR="00922DCF" w:rsidRDefault="00922DCF" w:rsidP="006C6408">
      <w:pPr>
        <w:pStyle w:val="a3"/>
        <w:jc w:val="both"/>
      </w:pPr>
      <w:r>
        <w:t>Итак, в первую очередь, нужно уяснить, в чем вы не согласны с вынесенным решением первой инстанции, имеете ли вы право на обжалование, не пропущен ли срок на кассационное обжалование</w:t>
      </w:r>
    </w:p>
    <w:p w:rsidR="00922DCF" w:rsidRDefault="00922DCF" w:rsidP="006C6408">
      <w:pPr>
        <w:pStyle w:val="a3"/>
        <w:jc w:val="both"/>
      </w:pPr>
      <w:r>
        <w:t xml:space="preserve">Далее необходимо изучить решением суда. При этом следует обратить внимание на соблюдение процессуального закона (формальные реквизиты решения, состав суда, подписи в решении и протоколе, промежуточных определениях и т.п.). После чего, нужно ознакомиться с протоколом судебного заседания (если у вас имеются замечания к протоколу, то для удобства восприятия в кассационной жалобе следует располагать их по пунктам) и документами, которые были приобщены к делу участниками процесса в ходе судебного заседания. Затем надлежит приступить к проверке соответствия решения тем материалам, которые имеются в деле. Каждый вывод суда следует сопоставить с имеющимися в деле доказательствами и сделать заметки, какими материалами дела (указав их листы) опровергается тот или иной вывод суда. После чего анализируем и подбираем нормы материального права, постановления Пленумов Верховного Суда РФ, регулирующие возникновение правоотношения. Не стоит забывать и об изучении судебной практике по подобным делам. В результате такого анализа у вас появляется возможность продумать все нарушения, допущенные судом, взвесить их материально-правовое и процессуальное значение, оценить и отобрать те из них, которые пригодны для формулирования доводов кассационной жалобы. </w:t>
      </w:r>
    </w:p>
    <w:p w:rsidR="00922DCF" w:rsidRDefault="00922DCF" w:rsidP="006C6408">
      <w:pPr>
        <w:pStyle w:val="a3"/>
        <w:jc w:val="both"/>
        <w:rPr>
          <w:lang w:val="en-US"/>
        </w:rPr>
      </w:pPr>
      <w:r>
        <w:t>Что касается, языка кассационной жалобы, то следует использовать юридическую терминологию, избегать эмоциональных отступлений, соблюдать корректность выражений. В жалобе недопустимы выражения оскорбительного характера. Надо помнить, что сила критики заключается не в грубости выражений, а в убедительности доводов. Стоит помнить, что, как и в любой профессиональной общности, судейскому корпусу присуща корпоративность. При составлении кассационной жалобы нужно стремиться к предельной краткости, но при этом не сводить содержание жалобы исключительно к просительной части. Избегать повторений, ненужного пересказа материалов дела, загромождения второстепенными обстоятельствами, иначе - трудно читать</w:t>
      </w:r>
    </w:p>
    <w:p w:rsidR="006C6408" w:rsidRPr="006C6408" w:rsidRDefault="006C6408" w:rsidP="006C6408">
      <w:pPr>
        <w:pStyle w:val="a3"/>
        <w:jc w:val="both"/>
        <w:rPr>
          <w:lang w:val="en-US"/>
        </w:rPr>
      </w:pPr>
    </w:p>
    <w:p w:rsidR="006C6408" w:rsidRDefault="006C6408" w:rsidP="006C6408">
      <w:pPr>
        <w:pStyle w:val="a3"/>
        <w:jc w:val="both"/>
      </w:pPr>
      <w:r>
        <w:t>Как правило, кассационная жалоба состоит из трех частей:</w:t>
      </w:r>
    </w:p>
    <w:p w:rsidR="006C6408" w:rsidRDefault="006C6408" w:rsidP="006C6408">
      <w:pPr>
        <w:pStyle w:val="a3"/>
        <w:jc w:val="both"/>
      </w:pPr>
      <w:r>
        <w:t xml:space="preserve">1. </w:t>
      </w:r>
      <w:proofErr w:type="spellStart"/>
      <w:r>
        <w:t>оисательной</w:t>
      </w:r>
      <w:proofErr w:type="spellEnd"/>
      <w:r>
        <w:t xml:space="preserve">, </w:t>
      </w:r>
      <w:proofErr w:type="gramStart"/>
      <w:r>
        <w:t>содержащей</w:t>
      </w:r>
      <w:proofErr w:type="gramEnd"/>
      <w:r>
        <w:t xml:space="preserve"> указание на решение суда, которое обжалуется;</w:t>
      </w:r>
    </w:p>
    <w:p w:rsidR="006C6408" w:rsidRDefault="006C6408" w:rsidP="006C6408">
      <w:pPr>
        <w:pStyle w:val="a3"/>
        <w:jc w:val="both"/>
      </w:pPr>
      <w:r>
        <w:t>2. мотивировочной, содержащей доводы заявителя жалобы, а также основания, по которым решение суда вы считаете неправильным;</w:t>
      </w:r>
    </w:p>
    <w:p w:rsidR="006C6408" w:rsidRDefault="006C6408" w:rsidP="006C6408">
      <w:pPr>
        <w:pStyle w:val="a3"/>
        <w:jc w:val="both"/>
      </w:pPr>
      <w:r>
        <w:t xml:space="preserve">3. </w:t>
      </w:r>
      <w:proofErr w:type="gramStart"/>
      <w:r>
        <w:t>просительной</w:t>
      </w:r>
      <w:proofErr w:type="gramEnd"/>
      <w:r>
        <w:t>, в которой выражено требование лица, подающего жалобу.</w:t>
      </w:r>
    </w:p>
    <w:p w:rsidR="006C6408" w:rsidRDefault="006C6408" w:rsidP="006C6408">
      <w:pPr>
        <w:pStyle w:val="a3"/>
        <w:jc w:val="both"/>
      </w:pPr>
      <w:r>
        <w:t>И, конечно же, обязателен перечень прилагаемых к жалобе доказательств.</w:t>
      </w:r>
    </w:p>
    <w:p w:rsidR="006C6408" w:rsidRDefault="006C6408" w:rsidP="006C6408">
      <w:pPr>
        <w:pStyle w:val="a3"/>
        <w:jc w:val="both"/>
      </w:pPr>
      <w:r>
        <w:t>Итак, в «шапке» кассационной жалобы указывается наименование суда, в который адресуется жалоба, представление; наименование лица, подающего жалобу, его место жительства или место нахождения. Ниже располагается название документа – кассационная жалоба.</w:t>
      </w:r>
    </w:p>
    <w:p w:rsidR="006C6408" w:rsidRDefault="006C6408" w:rsidP="006C6408">
      <w:pPr>
        <w:pStyle w:val="a3"/>
        <w:jc w:val="both"/>
      </w:pPr>
      <w:r>
        <w:t>Т.к. в соответствии со ст. 347 ГПК РФ суд кассационной инстанции проверяет законность и обоснованность решения суда первой инстанции, то их отсутствие и надлежит обжаловать.</w:t>
      </w:r>
    </w:p>
    <w:p w:rsidR="006C6408" w:rsidRDefault="006C6408" w:rsidP="006C6408">
      <w:pPr>
        <w:pStyle w:val="a3"/>
        <w:jc w:val="both"/>
      </w:pPr>
      <w:r>
        <w:t xml:space="preserve">Текст жалобы целесообразно начинать с указания сути резолютивной части решения, а затем последовательно излагать те вопросы, которые вы будете подвергать критике в жалобе. Нужно помнить, что во всем требуется последовательность: не следует, разумеется, ссылаться сначала на процессуальные нарушения, затем на нарушения материального права, потом вновь возвращаться к нарушениям норм гражданского процесса и т.д. При таком непоследовательном изложении материала кассационная жалоба теряет свою убедительность. Предпочтительно в одном разделе сосредоточить ссылки на все нарушения процессуальных норм, допущенные судом при рассмотрении дела, а в другом - писать о неполноте выяснения обстоятельств дела, о </w:t>
      </w:r>
      <w:r>
        <w:lastRenderedPageBreak/>
        <w:t xml:space="preserve">недоказанности обстоятельств, имеющих значение для дела, о несоответствии выводов суда обстоятельствам дела. </w:t>
      </w:r>
    </w:p>
    <w:p w:rsidR="006C6408" w:rsidRDefault="006C6408" w:rsidP="006C6408">
      <w:pPr>
        <w:pStyle w:val="a3"/>
        <w:jc w:val="both"/>
      </w:pPr>
      <w:r>
        <w:t>Ссылка лица, подающего кассационную жалобу, на новые доказательства, которые не были представлены в суд первой инстанции, допускается только в случае обоснования в жалобе, что эти доказательства невозможно было представить в суд первой инстанции (ст. 339 ГПК РФ). Нельзя обходить молчанием те доказательства, которые опровергают защитительные доводы, их надо подвергнуть в жалобе анализу и убедительной критике. Если же они такой критике не поддаются, надо отказаться от явно необоснованных утверждений, находящихся в противоречии с доказательствами. Приемлемо как первоначальное изложение наиболее веских аргументов, так и их представление в заключительной части. Необходимо помнить, что в кассационной жалобе подвергаются критике не доводы и доказательства, приведенные противной стороной в суде первой инстанции, а выводы, к которым пришел суд в обоснование своего решения. Исчерпав все доводы и аргументы о неправильности судебного решения, можно приступить к составлению последнего, просительного раздела кассационной жалобы. Требование должно быть безальтернативным, должна четко прослеживаться прямая зависимость от полномочий суда кассационной инстанции.</w:t>
      </w:r>
    </w:p>
    <w:p w:rsidR="00CC552D" w:rsidRDefault="00CC552D" w:rsidP="006C6408">
      <w:pPr>
        <w:pStyle w:val="a3"/>
        <w:jc w:val="both"/>
      </w:pPr>
    </w:p>
    <w:sectPr w:rsidR="00CC552D" w:rsidSect="005A0E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22DCF"/>
    <w:rsid w:val="005A0EB4"/>
    <w:rsid w:val="006C6408"/>
    <w:rsid w:val="00922DCF"/>
    <w:rsid w:val="00CC55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E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2DC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6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B4E19-580A-44CD-A8E3-AAED500AC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791</Words>
  <Characters>4513</Characters>
  <Application>Microsoft Office Word</Application>
  <DocSecurity>0</DocSecurity>
  <Lines>37</Lines>
  <Paragraphs>10</Paragraphs>
  <ScaleCrop>false</ScaleCrop>
  <Company>Microsoft</Company>
  <LinksUpToDate>false</LinksUpToDate>
  <CharactersWithSpaces>5294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2012-03-05T15:43:00Z</dcterms:created>
  <dcterms:modified xsi:type="dcterms:W3CDTF">2012-03-05T15:47:00Z</dcterms:modified>
</cp:coreProperties>
</file>