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7E4" w:rsidRPr="005B27E4" w:rsidRDefault="005B27E4" w:rsidP="005B27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Руководителю Калининградского филиала ФГУ "Росвоенипотека"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Бараненкову Валерию Викторовичу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236023, г. Калининград, ул. Комсомольская, 95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от, участника накопительно-ипотечной системы жилищного обеспечения военнослужащих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236011, г. Калининград, ул. м.т. 8-9-622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Уважаемый Валерий Викторович!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Я являюсь участником накопительно-ипотечной системы жилищного обеспечения военнослужащих, как действующий военнослужащий одной из воинских частей Калининградской области.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Между мной и Закрытым Акционерным Обществом «Банк Жилищного Финансирования» заключен кредитный договор № 00 – MAS – R – 000 – 2010 от 010 года на сумму 2 000 000 (два миллиона) рублей 00 копеек, для покупки жилого помещения в собственность по программе военная ипотека.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При оформлении сделки по приобретению жилого помещения и кредитного договора, на меня в соответствии с законодательством, помимо кредитного договора и договора купли-продажи квартиры были возложены обязанности по заключению иных договоров: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- договор страхования (личное и имущественное страхование) (по Военной ипотеке) № от 7 мая 2010 года, с ОСАО «РЕСО-Гарантия», согласно которому мной в пользу страховщика уплачена страховая премия (взнос), в 2010 году – 8 360 (восемь тысяч триста шестьдесят) руб. 00 коп, в 2011 году – 9 596 (девять тысяч пятьсот девяносто шесть) рублей. 00 коп.;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- договор № /680 на оказание услуг по оценке/переоценке объектов имущества от 26 марта 2010 года, с ООО «Балтийская оценочная компания», согласно которому мной в пользу оценщика за составление отчета об оценке и рыночной и ликвидационной стоимости квартиры уплачены денежные средства в размере 4 500 (четыре тысячи пятьсот) руб. 00 коп.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В соответствии с ч. 9 ст. 14 федерального закона от 20.08.2004 N 117-ФЗ "О накопительно-ипотечной системе жилищного обеспечения военнослужащих", «… Средства целевого жилищного займа могут быть использованы участником накопительно-ипотечной системы для оплаты расходов, связанных с оформлением сделки по приобретению жилого помещения (жилых помещений) и (или) оформлению кредитного договора (договора займа), в том числе удостоверенного закладной, включая выплаты кредитору, связанные с выдачей кредита (займа), оплату услуг по подбору и оформлению жилого помещения (жилых помещений), оценщика, а также расходы по страхованию рисков в соответствии с условиями указанных договоров или закладной. Оплата услуг и работ, указанных в настоящей статье, может быть произведена за счет средств целевого жилищного займа при условии соответствия оказываемых услуг и работ требованиям, установленным уполномоченным федеральным органом…»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Как указано в п. 54 Правил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займов, утверждённых Постановлением Правительства РФ от 15.05.2008 N 370 "О порядке ипотечного кредитования участников накопительно-ипотечной системы жилищного обеспечения военнослужащих" , «… Оплата услуг и работ, указанных в части 9 статьи 14 Федерального закона, производится за счет средств целевого жилищного займа после регистрации в органе, осуществляющем государственную регистрацию прав на недвижимое имущество и сделок с ним, договора (договоров) участия в долевом строительстве или права собственности участника на жилое помещение (жилые помещения), приобретенное на основании договора (договоров) купли-продажи жилого помещения (жилых помещений)… ». Указанные документы мной были предоставлены Вам после оформления жилого помещения в собственность в мае 2010 года.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Согласно п. 55 Правил, для оплаты услуг и работ, указанных в части 9 статьи 14 Федерального закона, участник представляет в уполномоченный орган копии договоров об оказании услуг (выполнения работ) и документы, подтверждающие понесенные участником расходы.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Согласно п. 56 Правил, уполномоченный орган в течение 10 рабочих дней со дня получения документов, указанных в пункте 55 настоящих Правил, принимает решение об оплате услуг (работ), осуществляет перечисление средств целевого жилищного займа на банковский счет участника либо принимает решение об отказе в оплате и возвращает документы с указанием причин отказа.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Основаниями для отказа являются непредставление документов, указанных в пункте 55 настоящих Правил, и (или) несоответствия их законодательству Российской Федерации, а также несоответствие услуг (работ) требованиям, установленным Министерством обороны Российской Федерации.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Согласно справки в/ч 2055 на моем именном счете находятся денежные средства в размере 36 115 (тридцать шесть тысяч сто пятнадцать) рублей 00 копеек.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Прошу Вас перевести на мой счет в Сбербанке денежные средства затраченные на оплату услуг оценщика и страхование рисков.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Приложения: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1. Копия договора страхования (личное и имущественное страхование) (по Военной ипотеке) № SYS394252171 от 7 мая 2010 года, на 11 листах.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2. Копия дополнительного соглашения № SYS476562038 от 9 мая 2011 года к договору страхования (личное и имущественное страхование) (по Военной ипотеке) № SYS394252171 от 7 мая 2010 года, на 1 листе.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3. Копия договора № ФЛ-03/680 на оказание услуг по оценке/переоценке объектов имущества от 26 марта 2010 года, на 2 листах.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4. Копия квитанции № 334162 на получение страховой премии (взноса), на 1 листе.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lastRenderedPageBreak/>
        <w:t>5. Копия квитанции № 430124 на получение страховой премии (взноса), на 1 листе.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6. Копия платежного поручения от 26.03.2010, на 1 листе.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7. Копия справки в/ч 2055 о наличии средств на именном счете, на 1 листе.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8. Копия сберегательной книжки с номером счета, на 1 листе.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9. Копия Акта выполненных работ (услуг) № Е – 50 от 26.03.2010, на 1 листе.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С Уважением,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Х П. А.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« 25 » мая 2011 г.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b/>
          <w:bCs/>
          <w:color w:val="000000"/>
          <w:sz w:val="17"/>
          <w:szCs w:val="17"/>
          <w:shd w:val="clear" w:color="auto" w:fill="FFFFFF"/>
          <w:lang w:eastAsia="ru-RU"/>
        </w:rPr>
        <w:t>Добавлено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 (20.11.2011, 22:55)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---------------------------------------------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Мировому судье 3-го судебного участка Центрального района г. Калининграда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236022, г. Калининград, ул. Репина, д. 20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Истец: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авел Александрович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236011, г. Калининград,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ул. Батальная, д.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Ответчик: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Калининградский филиал федерального государственного учреждения «Федеральное управление накопительно-ипотечной системы жилищного обеспечения военнослужащих»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(ФГУ «Росвоенипотека»)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236023, г. Калининград, ул. Комсомольская, д. 95, тел\факс 56-10-13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Цена иска: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22 456 (двадцать две тысячи четыреста пятьдесят шесть) руб. 00 коп.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ИСКОВОЕ ЗАЯВЛЕНИЕ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о нарушении ФГУ «Росвоенипотека» права истца, предусмотренного ч. 9 ст. 14 Федерального закона от 20.08.2004 № 117-ФЗ "О накопительно-ипотечной системе жилищного обеспечения военнослужащих" (оплата (возмещение) расходов по услугам оценщика и расходы по страхованию рисков)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12.10.2006 я, как военнослужащий, был включен в реестр участников накопительно-ипотечной системы жилищного обеспечения военнослужащих . После 3 лет участия в НИС, у меня в соответствии со ст. ст. 11, 14 Федерального закона от 20.08.2004 № 117-ФЗ "О накопительно-ипотечной системе жилищного обеспечения военнослужащих" возникло право на заключение с уполномоченным федеральным органом договора целевого жилищного займа в целях приобретения жилого помещения или жилых помещений под залог приобретаемых жилого помещения или жилых помещений. 14.04.2010 я реализовал вышеуказанное право и заключил с ФГУ «Росвоенипотека» договор целевого жилищного займа на погашение первоначального взноса при получении ипотечного кредита для приобретения в собственность жилого помещения (2-х комнатная квартира по адресу г. Калининград, ул. Батальная, и погашение обязательств по нему.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При оформлении сделки по приобретению жилого помещения и заключении кредитного договора, я заключил иные (дополнительные) договоры: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- договор страхования (личное и имущественное страхование) (по Военной ипотеке) № S52171 от 7 мая 2010 года, с ОСАО «РЕСО-Гарантия», согласно которому мной в пользу страховщика уплачена страховая премия (взнос), в 2010 году – 8 360 (восемь тысяч триста шестьдесят) руб. 00 коп, в 2011 году – 9 596 (девять тысяч пятьсот девяносто шесть) рублей. 00 коп.;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- договор № 680 на оказание услуг по оценке/переоценке объектов имущества от 26 марта 2010 года, с ООО «Балтийская оценочная компания», согласно которому мной в пользу оценщика за составление отчета об оценке и рыночной и ликвидационной стоимости квартиры уплачены денежные средства в размере 4 500 (четыре тысячи пятьсот) руб. 00 коп.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Данные договоры заключены между мной и организациями в силу прямого указания закона и стандартов ФГУ «Росвоенипотека» и АИЖК.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Ст. 8 Федерального закона от 29.07.1998 № 135-ФЗ «Об оценочной деятельности в Российской Федерации» предусматривает обязательность проведения оценки объектов оценки при ипотечном кредитовании физических лиц. Согласно ст. 9 Федерального закона от 16.07.1998 № 102-ФЗ «Об ипотеке (залоге недвижимости)» в договоре об ипотеке должна быть указана оценка предмета ипотеки.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В соответствии со ст. 31 Федерального закона от 16.07.1998 № 102-ФЗ «Об ипотеке (залоге недвижимости)», я обязан был заключить договор страхования в пользу залогодержателя имущества.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 xml:space="preserve">В соответствии с п. 1 Указа Президента РФ от 20 апреля 2005 года № 449 «Вопросы накопительно-ипотечной системы жилищного обеспечения военнослужащих» на Министерство обороны РФ возложены функции обеспечения функционирования накопительно-ипотечной системы жилищного 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lastRenderedPageBreak/>
        <w:t>обеспечения военнослужащих. Во исполнение п. 2 этого Указа и в соответствии с Постановлением Правительства РФ от 22 декабря 2005 года № 800, для обеспечения функционирования накопительно-ипотечной системы жилищного обеспечения военнослужащих в ведении МО РФ создано ФГУ «Федеральное управление накопительно-ипотечной системы жилищного обеспечения военнослужащих» (официальный сайт в сети интернет http://rosvoenipoteka.ru/).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По информации официального сайта ФГУ "Росвоенипотека" (Главная / Кредитные программы), на сегодняшний момент существует четыре вида кредитных программ по «военной ипотеки»: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- кредитная программа ОАО "АИЖК" ;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- кредитная программа ОАО "Газпромбанк" (функционирует с 1 ноября 2010 года) ;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- кредитная программа ОАО АКБ «Связь-Банк» (функционирует с 21 марта 2011 года) ;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- кредитная программа ОАО «Банк Зенит» (функционирует с 14 марта 2011 года) 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Таким образом, при заключении кредитного договора и реализации права на жилое помещение, я имел возможность кредитоваться, только по программе ОАО «АИЖК».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30 января 2009 года между МО РФ, являющимся уполномоченным федеральным органом исполнительной власти, обеспечивающим функционирование накопительно-ипотечной системы жилищного обеспечения военнослужащих, в лице Рыльского Александра Николаевича, начальника федерального государственного учреждения «Федеральное управление накопительно-ипотечной системы жилищного обеспечения военнослужащих и открытым акционерным обществом «Агентство по ипотечному жилищному кредитованию», в лице генерального директора Семеняки Александра Николаевича заключено Соглашение о сотрудничестве № 15, положения которого предусматривают страхование и оценку предмета ипотеки.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Согласно Стандартов процедур выдачи, рефинансирования и сопровождения ипотечных кредитов (займов), введенных в действие приказом Генерального директора АИЖК от 18.04.2008 № 41-од (данные Стандарты действовали на момент оформления мною сделки) стоимость предмета ипотеки подтверждается отчётом об оценки, также Стандартами предусмотрено страхование рисков при ипотечных сделках.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ОСАО «РЕСО-Гарантия» аккредитовано ОАО «АИЖК», как страховая компания осуществляющая страхование рисков по «военной ипотеке».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ООО «Балтийская оценочная компания» аккредитовано ОАО «АИЖК», как оценочная компания осуществляющая оценку предмета ипотеки по «военной ипотеке».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В соответствии с ч. 9 ст. 14 Закона № 117, «… Средства целевого жилищного займа могут быть использованы участником накопительно-ипотечной системы для оплаты расходов, связанных с оформлением сделки по приобретению жилого помещения (жилых помещений) и (или) оформлению кредитного договора (договора займа), в том числе удостоверенного закладной, включая выплаты кредитору, связанные с выдачей кредита (займа), оплату услуг по подбору и оформлению жилого помещения (жилых помещений), оценщика, а также расходы по страхованию рисков в соответствии с условиями указанных договоров или закладной. Оплата услуг и работ, указанных в настоящей статье, может быть произведена за счет средств целевого жилищного займа при условии соответствия оказываемых услуг и работ требованиям, установленным уполномоченным федеральным органом…»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Как указано в п. 54 Правил предоставления участникам накопительно-ипотечной системы жилищного обеспечения военнослужащих целевых жилищных займов, а также погашения целевых жилищных займов, утверждённых Постановлением Правительства РФ от 15.05.2008 № 370 "О порядке ипотечного кредитования участников накопительно-ипотечной системы жилищного обеспечения военнослужащих" , «… Оплата услуг и работ, указанных в части 9 статьи 14 Федерального закона, производится за счет средств целевого жилищного займа после регистрации в органе, осуществляющем государственную регистрацию прав на недвижимое имущество и сделок с ним, договора (договоров) участия в долевом строительстве или права собственности участника на жилое помещение (жилые помещения), приобретенное на основании договора (договоров) купли-продажи жилого помещения (жилых помещений)… ». Указанные документы мной были предоставлены в Калининградский филиал ФГУ «Росвоенипотека» после оформления жилого помещения в собственность в мае 2010 года.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Согласно п. 55 Правил, для оплаты услуг и работ, указанных в части 9 статьи 14 Федерального закона, участник представляет в уполномоченный орган копии договоров об оказании услуг (выполнения работ) и документы, подтверждающие понесенные участником расходы.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Согласно п. 56 Правил, уполномоченный орган в течение 10 рабочих дней со дня получения документов, указанных в пункте 55 настоящих Правил, принимает решение об оплате услуг (работ), осуществляет перечисление средств целевого жилищного займа на банковский счет участника либо принимает решение об отказе в оплате и возвращает документы с указанием причин отказа.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Основаниями для отказа являются непредставление документов, указанных в пункте 55 настоящих Правил, и (или) несоответствия их законодательству Российской Федерации, а также несоответствие услуг (работ) требованиям, установленным Министерством обороны Российской Федерации.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25.05.2011 я подал заявление (к которому приложил копии договора страхования, дополнительного соглашения к договору страхования, договора на оказание услуг по оценке/переоценке объектов имущества, квитанций на получение страховой премии, платежных поручений и актов выполненных работ (услуг), т. е. представил документы подтверждающие понесенные расходы) в Калининградский филиал ФГУ «Росвоенипотека» с требованием перевода на мой счет денежных средств затраченных на оплату услуг оценщика и страхование рисков.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14.06.2011 я получил от Калининградского филиала ФГУ «Росвоенипотека» письменный отказ (№ НИС-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lastRenderedPageBreak/>
        <w:t>Ф-11/92 от 08.06.2011) на мое заявление.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Отказ оплаты услуг оценщика и расходов по страхованию рисков, мотивирован следующим: «На основании Постановления Правительства РФ от 15.05.2008 № 379 уполномоченным федеральным органом разработаны требования к услугам и работам, связанным с оформлением сделки по приобретению жилого помещения (жилых помещений) и (или) оформлению кредитного договора (договора займа) участниками НИС (далее - Требования), которые в настоящий момент проходят согласование в заинтересованных органах исполнительной власти.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Указанными требованиями определены порядок, основания и размеры возмещения сопутствующих расходов участников НИС.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Следует отметить, что сопутствующие расходы могут быть возмещены только за счёт средств, учтенных на именном накопительном счете участника НИС. Дополнительные ассигнования на указанные цели не предусмотрены.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В случае если все накопления, учтенные на именном накопительном счете участника НИС, были перечислены в погашение первоначального взноса при получении им ипотечного кредита, компенсация средствами ЦЖЗ понесенных участником НИС расходов будет невозможна.»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Полагаю, что в настоящем случае, ФГУ «Росвоенипотека» необоснованно отказало мне на основании еще несогласованных (неутвержденных, непринятых) Требований, так как в момент оформления мною сделки такие требования не действовали, а действовало законодательство РФ и Стандарты АИЖК.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Более того, все возможные основания для отказа в оплате услуг оценщика и расходов по страхованию рисков указаны в Законе № 117 и Правилах. Причина которую указало ФГУ «Росвоенипотека» к ним не относится.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Полагаю, что ФГУ «Росвоенипотека» своими незаконными действиями (бездействиями) нарушило мое законное право на компенсацию оплаты (возмещения) расходов по услугам и работам, указанных в ч. 9 ст. 14 Закона № 117.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Согласно справки в/ч 2055 на моем именном счете находятся (учтены) денежные средства в размере 36 115 (тридцать шесть тысяч сто пятнадцать) рублей 00 копеек.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На основании вышеизложенного, руководствуясь ст. 14 Закона № 117, п. п. 55, 56 Правил, ст. ст. 131, 133, 194, 195, 205, 206 ГПК РФ,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ПРОШУ: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1. Принять мое заявление к производству и возбудить по нему гражданское дело.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2. Обязать ФГУ «Росвоенипотека» перечислить мне денежные средства в размере 22 456 (двадцать две тысячи четыреста пятьдесят шесть) руб. 00 коп. (услуги оценщика 4 500 руб., страхование рисков в 2010 г. – 8 360 руб., 2011 г. – 9 596 руб.).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3. Отнести на ответчика расходы по госпошлине.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Приложения: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1. Квитанция (чек-ордер) об оплате государственной пошлины (200 руб. 00 коп.), на 1 листе, только для суда.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2. Квитанция (чек-ордер) об оплате государственной пошлины (673 руб. 68 коп.), на 1 листе, только для суда.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3. Копия искового заявления для ответчика, на 6 листах.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4. Копия договора страхования (личное и имущественное страхование) (по Военной ипотеке) № SYS394252171 от 7 мая 2010 года, на 11 листах,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5. Копия дополнительного соглашения № SYS476562038 от 7 мая 2011 года к договору страхования (личное и имущественное страхование) (по Военной ипотеке) № SYS394252171 от 7 мая 2010 года, на 1 листе,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6. Копия договора № ФЛ-03/680 на оказание услуг по оценке/переоценке объектов имущества от 26 марта 2010 года, на 1 листе,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7. Копия квитанций № 334162, № 430124 на получение страховой премии (взноса), на 1 листе,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8. Копия договора № 1003/00006764 от 14 апреля 2010 года, на 1 листе,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9. Копия платежного поручения от 26.03.2010, на 1 листе,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10. Копия справки в/ч 2055 о наличии средств на именном счете, на 1 листе,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11. Копия акта выполненных работ (услуг) № Е – 50 от 26.03.2010, на 1 листе,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12. Копия заявления в Калининградский филиал ФГУ «Росвоенипотека» от 25.05.2011, на 3 листах,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13. Копия ответа от Калининградского филиала ФГУ «Росвоенипотека» от 08.06.2011 № НИС-Ф-11/92, на 1 листе,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14. Копия свидетельства о регистрации права, на 1 листе,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15. Уведомление о включении военнослужащего в реестр, на 1 листе, 2 экз.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______________________________ Х Павел Александрович 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shd w:val="clear" w:color="auto" w:fill="FFFFFF"/>
          <w:lang w:eastAsia="ru-RU"/>
        </w:rPr>
        <w:t>«01» июля 2011 года</w:t>
      </w:r>
    </w:p>
    <w:p w:rsidR="005B27E4" w:rsidRPr="005B27E4" w:rsidRDefault="005B27E4" w:rsidP="005B27E4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5B27E4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lastRenderedPageBreak/>
        <w:t>Добавлено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(06.01.2012, 23:19)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---------------------------------------------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апелляцию на 2 февраля назначили</w:t>
      </w:r>
    </w:p>
    <w:p w:rsidR="005B27E4" w:rsidRPr="005B27E4" w:rsidRDefault="005B27E4" w:rsidP="005B27E4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</w:pPr>
      <w:r w:rsidRPr="005B27E4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Добавлено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t> (02.02.2012, 19:46)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---------------------------------------------</w:t>
      </w:r>
      <w:r w:rsidRPr="005B27E4">
        <w:rPr>
          <w:rFonts w:ascii="Verdana" w:eastAsia="Times New Roman" w:hAnsi="Verdana" w:cs="Times New Roman"/>
          <w:color w:val="000000"/>
          <w:sz w:val="17"/>
          <w:szCs w:val="17"/>
          <w:lang w:eastAsia="ru-RU"/>
        </w:rPr>
        <w:br/>
        <w:t>вторая инстанция оставила все в силе </w:t>
      </w:r>
    </w:p>
    <w:p w:rsidR="00746E3D" w:rsidRDefault="00746E3D">
      <w:bookmarkStart w:id="0" w:name="_GoBack"/>
      <w:bookmarkEnd w:id="0"/>
    </w:p>
    <w:sectPr w:rsidR="00746E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DAA"/>
    <w:rsid w:val="005B27E4"/>
    <w:rsid w:val="00746E3D"/>
    <w:rsid w:val="00BE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3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2870</Words>
  <Characters>16360</Characters>
  <Application>Microsoft Office Word</Application>
  <DocSecurity>0</DocSecurity>
  <Lines>136</Lines>
  <Paragraphs>38</Paragraphs>
  <ScaleCrop>false</ScaleCrop>
  <Company/>
  <LinksUpToDate>false</LinksUpToDate>
  <CharactersWithSpaces>19192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Анатолий</dc:creator>
  <cp:keywords/>
  <dc:description/>
  <cp:lastModifiedBy>Анатолий</cp:lastModifiedBy>
  <cp:revision>3</cp:revision>
  <dcterms:created xsi:type="dcterms:W3CDTF">2012-02-19T15:02:00Z</dcterms:created>
  <dcterms:modified xsi:type="dcterms:W3CDTF">2012-02-19T15:03:00Z</dcterms:modified>
</cp:coreProperties>
</file>