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1662" w:rsidRDefault="00B01662" w:rsidP="00B01662">
      <w:pPr>
        <w:pStyle w:val="a3"/>
        <w:jc w:val="both"/>
      </w:pPr>
      <w:r>
        <w:t>ФЕДЕРАЛЬНОЕ КАЗНАЧЕЙСТВО</w:t>
      </w:r>
    </w:p>
    <w:p w:rsidR="00B01662" w:rsidRDefault="00B01662" w:rsidP="00B01662">
      <w:pPr>
        <w:pStyle w:val="a3"/>
        <w:jc w:val="both"/>
      </w:pPr>
    </w:p>
    <w:p w:rsidR="00B01662" w:rsidRDefault="00B01662" w:rsidP="00B01662">
      <w:pPr>
        <w:pStyle w:val="a3"/>
        <w:jc w:val="both"/>
      </w:pPr>
      <w:r>
        <w:t>ПИСЬМО</w:t>
      </w:r>
    </w:p>
    <w:p w:rsidR="00B01662" w:rsidRDefault="00B01662" w:rsidP="00B01662">
      <w:pPr>
        <w:pStyle w:val="a3"/>
        <w:jc w:val="both"/>
      </w:pPr>
      <w:r>
        <w:t>от 10 июня 2010 г. N 42-7.4-05/9.3-366</w:t>
      </w:r>
    </w:p>
    <w:p w:rsidR="00B01662" w:rsidRDefault="00B01662" w:rsidP="00B01662">
      <w:pPr>
        <w:pStyle w:val="a3"/>
        <w:jc w:val="both"/>
      </w:pPr>
    </w:p>
    <w:p w:rsidR="00B01662" w:rsidRDefault="00B01662" w:rsidP="00B01662">
      <w:pPr>
        <w:pStyle w:val="a3"/>
        <w:jc w:val="both"/>
      </w:pPr>
      <w:r>
        <w:t>ОБ ИСПОЛНИТЕЛЬНЫХ ДОКУМЕНТАХ,</w:t>
      </w:r>
    </w:p>
    <w:p w:rsidR="00B01662" w:rsidRDefault="00B01662" w:rsidP="00B01662">
      <w:pPr>
        <w:pStyle w:val="a3"/>
        <w:jc w:val="both"/>
      </w:pPr>
      <w:proofErr w:type="gramStart"/>
      <w:r>
        <w:t>СОДЕРЖАЩИХ</w:t>
      </w:r>
      <w:proofErr w:type="gramEnd"/>
      <w:r>
        <w:t xml:space="preserve"> ТРЕБОВАНИЯ ОБЯЗЫВАЮЩЕГО ХАРАКТЕРА</w:t>
      </w:r>
    </w:p>
    <w:p w:rsidR="00B01662" w:rsidRDefault="00B01662" w:rsidP="00B01662">
      <w:pPr>
        <w:pStyle w:val="a3"/>
        <w:jc w:val="both"/>
      </w:pPr>
    </w:p>
    <w:p w:rsidR="00B01662" w:rsidRDefault="00B01662" w:rsidP="00B01662">
      <w:pPr>
        <w:pStyle w:val="a3"/>
        <w:jc w:val="both"/>
      </w:pPr>
      <w:r>
        <w:t>В связи с поступающими запросами относительно исполнения исполнительных документов, содержащих требования обязывающего характера, Федеральное казначейство сообщает следующее.</w:t>
      </w:r>
    </w:p>
    <w:p w:rsidR="00B01662" w:rsidRDefault="00B01662" w:rsidP="00B01662">
      <w:pPr>
        <w:pStyle w:val="a3"/>
        <w:jc w:val="both"/>
      </w:pPr>
      <w:r>
        <w:t>В соответствии с пунктом вторым статьи 1 Федерального закона от 02.10.2007 N 229-ФЗ "Об исполнительном производстве", условия и порядок исполнения судебных актов по передаче гражданам, организациям денежных средств соответствующего бюджета бюджетной системы Российской Федерации устанавливаются бюджетным законодательством Российской Федерации.</w:t>
      </w:r>
    </w:p>
    <w:p w:rsidR="00B01662" w:rsidRDefault="00B01662" w:rsidP="00B01662">
      <w:pPr>
        <w:pStyle w:val="a3"/>
        <w:jc w:val="both"/>
      </w:pPr>
      <w:r>
        <w:t>Порядок исполнения судебных актов по денежным обязательствам бюджетных учреждений установлен статьями 242.1 и 242.3 - 242.5 Бюджетного кодекса Российской Федерации. Иного порядка исполнения таких судебных актов бюджетным законодательством Российской Федерации не установлено.</w:t>
      </w:r>
    </w:p>
    <w:p w:rsidR="00B01662" w:rsidRDefault="00B01662" w:rsidP="00B01662">
      <w:pPr>
        <w:pStyle w:val="a3"/>
        <w:jc w:val="both"/>
      </w:pPr>
      <w:r>
        <w:t xml:space="preserve">При этом исполнительный документ, обязывающий получателя бюджетных средств </w:t>
      </w:r>
      <w:r w:rsidRPr="006261A1">
        <w:rPr>
          <w:b/>
          <w:color w:val="FF0000"/>
        </w:rPr>
        <w:t>выплатить денежные средства гражданину</w:t>
      </w:r>
      <w:r>
        <w:t xml:space="preserve"> или организации, по своему смыслу аналогичен исполнительному документу, предусматривающему </w:t>
      </w:r>
      <w:r w:rsidRPr="006261A1">
        <w:rPr>
          <w:b/>
          <w:color w:val="FF0000"/>
        </w:rPr>
        <w:t>взыскание денежных средств</w:t>
      </w:r>
      <w:r>
        <w:t>. Как следствие, такой исполнительный документ следует принимать к исполнению в том же порядке, что и исполнительные документы, содержащие требования о взыскании денежных средств.</w:t>
      </w:r>
    </w:p>
    <w:p w:rsidR="00B01662" w:rsidRDefault="00B01662" w:rsidP="00B01662">
      <w:pPr>
        <w:pStyle w:val="a3"/>
        <w:jc w:val="both"/>
      </w:pPr>
      <w:r>
        <w:t>Кроме того, следует учитывать, что утвержденное судом мировое соглашение, не исполненное добровольно, подлежит принудительному исполнению по правилам, установленным для исполнения судебных решений. Как следствие, если мировое соглашение предусматривает обязательство получателя бюджетных средств перечислить взыскателю денежные средства, исполнительный лист, выданный судом на основании такого мирового соглашения, подлежит принятию к исполнению, несмотря на то, что формулировка резолютивной части определения суда об утверждении мирового соглашения, может не содержать формулировку "взыскать денежные средства".</w:t>
      </w:r>
    </w:p>
    <w:p w:rsidR="00B01662" w:rsidRDefault="00B01662" w:rsidP="00B01662">
      <w:pPr>
        <w:pStyle w:val="a3"/>
        <w:jc w:val="both"/>
      </w:pPr>
      <w:proofErr w:type="gramStart"/>
      <w:r>
        <w:t>В связи с изложенным, пункт 2 письма Федерального казначейства от 19.07.2006 N 42-7.1-15/5.1-298 следует применять при поступлении исполнительных документов, содержащих требования обязывающего характера и не связанных с передачей денежных средств гражданам и организациям.</w:t>
      </w:r>
      <w:proofErr w:type="gramEnd"/>
    </w:p>
    <w:p w:rsidR="00B01662" w:rsidRDefault="00B01662" w:rsidP="00B01662">
      <w:pPr>
        <w:pStyle w:val="a3"/>
        <w:jc w:val="both"/>
      </w:pPr>
    </w:p>
    <w:p w:rsidR="00B01662" w:rsidRDefault="00B01662" w:rsidP="00B01662">
      <w:pPr>
        <w:pStyle w:val="a3"/>
        <w:jc w:val="both"/>
      </w:pPr>
      <w:r>
        <w:t>И.о. руководителя</w:t>
      </w:r>
    </w:p>
    <w:p w:rsidR="006E7284" w:rsidRDefault="00B01662" w:rsidP="00B01662">
      <w:pPr>
        <w:pStyle w:val="a3"/>
        <w:jc w:val="both"/>
      </w:pPr>
      <w:r>
        <w:t>С.Е.ПРОКОФЬЕВ</w:t>
      </w:r>
    </w:p>
    <w:p w:rsidR="00B01662" w:rsidRDefault="00B01662" w:rsidP="00B01662">
      <w:pPr>
        <w:pStyle w:val="a3"/>
        <w:jc w:val="both"/>
      </w:pPr>
    </w:p>
    <w:p w:rsidR="00B01662" w:rsidRDefault="00B01662" w:rsidP="00B01662">
      <w:pPr>
        <w:pStyle w:val="a3"/>
        <w:jc w:val="both"/>
      </w:pPr>
      <w:r>
        <w:t>Источник публикации</w:t>
      </w:r>
    </w:p>
    <w:p w:rsidR="00B01662" w:rsidRDefault="00B01662" w:rsidP="00B01662">
      <w:pPr>
        <w:pStyle w:val="a3"/>
        <w:jc w:val="both"/>
      </w:pPr>
      <w:r>
        <w:t>В данном виде документ опубликован не был.</w:t>
      </w:r>
    </w:p>
    <w:p w:rsidR="00B01662" w:rsidRDefault="00B01662" w:rsidP="00B01662">
      <w:pPr>
        <w:pStyle w:val="a3"/>
        <w:jc w:val="both"/>
      </w:pPr>
      <w:r>
        <w:t>Первоначальный текст документа опубликован в издании</w:t>
      </w:r>
    </w:p>
    <w:p w:rsidR="00B01662" w:rsidRDefault="00B01662" w:rsidP="00B01662">
      <w:pPr>
        <w:pStyle w:val="a3"/>
        <w:jc w:val="both"/>
      </w:pPr>
      <w:r>
        <w:t>"Финансовый вестник. Финансы, налоги, страхование, бухгалтерский учет", N 18, сентябрь, 2006.</w:t>
      </w:r>
    </w:p>
    <w:p w:rsidR="00B01662" w:rsidRDefault="00B01662" w:rsidP="00B01662">
      <w:pPr>
        <w:pStyle w:val="a3"/>
        <w:jc w:val="both"/>
      </w:pPr>
      <w:r>
        <w:t xml:space="preserve">Информацию о публикации документов, создающих данную редакцию, </w:t>
      </w:r>
      <w:proofErr w:type="gramStart"/>
      <w:r>
        <w:t>см</w:t>
      </w:r>
      <w:proofErr w:type="gramEnd"/>
      <w:r>
        <w:t>. в справке к этим документам.</w:t>
      </w:r>
    </w:p>
    <w:p w:rsidR="00B01662" w:rsidRPr="006261A1" w:rsidRDefault="00B01662" w:rsidP="00B01662">
      <w:pPr>
        <w:pStyle w:val="a3"/>
        <w:jc w:val="both"/>
        <w:rPr>
          <w:i/>
        </w:rPr>
      </w:pPr>
      <w:r w:rsidRPr="006261A1">
        <w:rPr>
          <w:i/>
        </w:rPr>
        <w:t>Примечание к документу</w:t>
      </w:r>
    </w:p>
    <w:p w:rsidR="00B01662" w:rsidRDefault="00B01662" w:rsidP="00B01662">
      <w:pPr>
        <w:pStyle w:val="a3"/>
        <w:jc w:val="both"/>
      </w:pPr>
      <w:proofErr w:type="spellStart"/>
      <w:r>
        <w:t>КонсультантПлюс</w:t>
      </w:r>
      <w:proofErr w:type="spellEnd"/>
      <w:r>
        <w:t>: примечание.</w:t>
      </w:r>
    </w:p>
    <w:p w:rsidR="00B01662" w:rsidRDefault="00B01662" w:rsidP="00B01662">
      <w:pPr>
        <w:pStyle w:val="a3"/>
        <w:jc w:val="both"/>
      </w:pPr>
      <w:r>
        <w:t>Начало действия редакции - 12.01.2011.</w:t>
      </w:r>
    </w:p>
    <w:p w:rsidR="00B01662" w:rsidRDefault="00B01662" w:rsidP="00B01662">
      <w:pPr>
        <w:pStyle w:val="a3"/>
        <w:jc w:val="both"/>
      </w:pPr>
      <w:proofErr w:type="spellStart"/>
      <w:r>
        <w:t>КонсультантПлюс</w:t>
      </w:r>
      <w:proofErr w:type="spellEnd"/>
      <w:r>
        <w:t>: примечание.</w:t>
      </w:r>
    </w:p>
    <w:p w:rsidR="00B01662" w:rsidRDefault="00B01662" w:rsidP="00B01662">
      <w:pPr>
        <w:pStyle w:val="a3"/>
        <w:jc w:val="both"/>
      </w:pPr>
      <w:r>
        <w:t>Приказом Казначейства РФ от 26.09.2007 N 5н утвержден новый Порядок ведения учета и осуществления хранения документов по исполнению судебных актов, предусматривающих обращение взыскания на средства бюджетов бюджетной системы российской федерации по денежным обязательствам получателей бюджетных средств.</w:t>
      </w:r>
    </w:p>
    <w:p w:rsidR="00B01662" w:rsidRDefault="00B01662" w:rsidP="00B01662">
      <w:pPr>
        <w:pStyle w:val="a3"/>
        <w:jc w:val="both"/>
      </w:pPr>
      <w:r>
        <w:lastRenderedPageBreak/>
        <w:t>Название документа</w:t>
      </w:r>
    </w:p>
    <w:p w:rsidR="00B01662" w:rsidRDefault="00B01662" w:rsidP="00B01662">
      <w:pPr>
        <w:pStyle w:val="a3"/>
        <w:jc w:val="both"/>
      </w:pPr>
      <w:r>
        <w:t>&lt;Письмо&gt; Казначейства РФ от 19.07.2006 N 42-7.1-15/5.1-298</w:t>
      </w:r>
    </w:p>
    <w:p w:rsidR="00B01662" w:rsidRDefault="00B01662" w:rsidP="00B01662">
      <w:pPr>
        <w:pStyle w:val="a3"/>
        <w:jc w:val="both"/>
      </w:pPr>
      <w:r>
        <w:t>(ред. от 12.01.2011)</w:t>
      </w:r>
    </w:p>
    <w:p w:rsidR="00B01662" w:rsidRDefault="00B01662" w:rsidP="00B01662">
      <w:pPr>
        <w:pStyle w:val="a3"/>
        <w:jc w:val="both"/>
      </w:pPr>
      <w:r>
        <w:t>"По вопросам исполнения судебных актов, связанных с обращением взыскания на средства бюджетов бюджетной системы Российской Федерации"</w:t>
      </w:r>
    </w:p>
    <w:p w:rsidR="00B01662" w:rsidRDefault="00B01662" w:rsidP="00B01662">
      <w:pPr>
        <w:pStyle w:val="a3"/>
        <w:jc w:val="both"/>
      </w:pPr>
    </w:p>
    <w:p w:rsidR="00B01662" w:rsidRDefault="00B01662" w:rsidP="00B01662">
      <w:pPr>
        <w:pStyle w:val="a3"/>
        <w:jc w:val="both"/>
      </w:pPr>
      <w:r>
        <w:t>ФЕДЕРАЛЬНОЕ КАЗНАЧЕЙСТВО</w:t>
      </w:r>
    </w:p>
    <w:p w:rsidR="00B01662" w:rsidRDefault="00B01662" w:rsidP="00B01662">
      <w:pPr>
        <w:pStyle w:val="a3"/>
        <w:jc w:val="both"/>
      </w:pPr>
    </w:p>
    <w:p w:rsidR="00B01662" w:rsidRDefault="00B01662" w:rsidP="00B01662">
      <w:pPr>
        <w:pStyle w:val="a3"/>
        <w:jc w:val="both"/>
      </w:pPr>
      <w:r>
        <w:t>ПИСЬМО</w:t>
      </w:r>
    </w:p>
    <w:p w:rsidR="00B01662" w:rsidRDefault="00B01662" w:rsidP="00B01662">
      <w:pPr>
        <w:pStyle w:val="a3"/>
        <w:jc w:val="both"/>
      </w:pPr>
      <w:r>
        <w:t>от 19 июля 2006 г. N 42-7.1-15/5.1-298</w:t>
      </w:r>
    </w:p>
    <w:p w:rsidR="00B01662" w:rsidRDefault="00B01662" w:rsidP="00B01662">
      <w:pPr>
        <w:pStyle w:val="a3"/>
        <w:jc w:val="both"/>
      </w:pPr>
    </w:p>
    <w:p w:rsidR="00B01662" w:rsidRDefault="00B01662" w:rsidP="00B01662">
      <w:pPr>
        <w:pStyle w:val="a3"/>
        <w:jc w:val="both"/>
      </w:pPr>
      <w:r>
        <w:t>ПО ВОПРОСАМ ИСПОЛНЕНИЯ СУДЕБНЫХ АКТОВ,</w:t>
      </w:r>
    </w:p>
    <w:p w:rsidR="00B01662" w:rsidRDefault="00B01662" w:rsidP="00B01662">
      <w:pPr>
        <w:pStyle w:val="a3"/>
        <w:jc w:val="both"/>
      </w:pPr>
      <w:r>
        <w:t>СВЯЗАННЫХ С ОБРАЩЕНИЕМ ВЗЫСКАНИЯ НА СРЕДСТВА БЮДЖЕТОВ</w:t>
      </w:r>
    </w:p>
    <w:p w:rsidR="00B01662" w:rsidRDefault="00B01662" w:rsidP="00B01662">
      <w:pPr>
        <w:pStyle w:val="a3"/>
        <w:jc w:val="both"/>
      </w:pPr>
      <w:r>
        <w:t>БЮДЖЕТНОЙ СИСТЕМЫ РОССИЙСКОЙ ФЕДЕРАЦИИ</w:t>
      </w:r>
    </w:p>
    <w:p w:rsidR="00B01662" w:rsidRDefault="00B01662" w:rsidP="00B01662">
      <w:pPr>
        <w:pStyle w:val="a3"/>
        <w:jc w:val="both"/>
      </w:pPr>
    </w:p>
    <w:p w:rsidR="00B01662" w:rsidRDefault="00B01662" w:rsidP="00B01662">
      <w:pPr>
        <w:pStyle w:val="a3"/>
        <w:jc w:val="both"/>
      </w:pPr>
      <w:proofErr w:type="gramStart"/>
      <w:r>
        <w:t>(в ред. письма Казначейства РФ</w:t>
      </w:r>
      <w:proofErr w:type="gramEnd"/>
    </w:p>
    <w:p w:rsidR="00B01662" w:rsidRDefault="00B01662" w:rsidP="00B01662">
      <w:pPr>
        <w:pStyle w:val="a3"/>
        <w:jc w:val="both"/>
      </w:pPr>
      <w:r>
        <w:t>от 12.01.2011 N 42-7.4-05/9.3-8)</w:t>
      </w:r>
    </w:p>
    <w:p w:rsidR="00B01662" w:rsidRDefault="00B01662" w:rsidP="00B01662">
      <w:pPr>
        <w:pStyle w:val="a3"/>
        <w:jc w:val="both"/>
      </w:pPr>
    </w:p>
    <w:p w:rsidR="00B01662" w:rsidRDefault="00B01662" w:rsidP="00B01662">
      <w:pPr>
        <w:pStyle w:val="a3"/>
        <w:jc w:val="both"/>
      </w:pPr>
      <w:proofErr w:type="gramStart"/>
      <w:r>
        <w:t>Федеральное казначейство в связи с поступающими в ходе реализации Приказа Федерального казначейства от 22.02.2006 N 3н "О порядке учета и хранения документов по исполнению судебных актов, предусматривающих обращение взыскания на средства бюджетов бюджетной системы Российской Федерации" (далее - Приказ Федерального казначейства от 22.02.2006 N 3н) вопросами сообщает.</w:t>
      </w:r>
      <w:proofErr w:type="gramEnd"/>
    </w:p>
    <w:p w:rsidR="00B01662" w:rsidRDefault="00B01662" w:rsidP="00B01662">
      <w:pPr>
        <w:pStyle w:val="a3"/>
        <w:jc w:val="both"/>
      </w:pPr>
      <w:r>
        <w:t>1 - 2. Утратили силу. - Письмо Казначейства РФ от 12.01.2011 N 42-7.4-05/9.3-8.</w:t>
      </w:r>
    </w:p>
    <w:p w:rsidR="00B01662" w:rsidRDefault="00B01662" w:rsidP="00B01662">
      <w:pPr>
        <w:pStyle w:val="a3"/>
        <w:jc w:val="both"/>
      </w:pPr>
    </w:p>
    <w:p w:rsidR="00B01662" w:rsidRDefault="00B01662" w:rsidP="00B01662">
      <w:pPr>
        <w:pStyle w:val="a3"/>
        <w:jc w:val="both"/>
      </w:pPr>
      <w:r>
        <w:t>Письмом Казначейства РФ от 12.01.2011 N 42-7.4-05/9.3-8 сообщается, что пункт 3 данного письма с 01.01.2011 следует применять при организации исполнения судебных актов, вынесенных в отношении казенных учреждений и бюджетных учреждений, являющихся получателями средств бюджетов.</w:t>
      </w:r>
    </w:p>
    <w:p w:rsidR="00B01662" w:rsidRDefault="00B01662" w:rsidP="00B01662">
      <w:pPr>
        <w:pStyle w:val="a3"/>
        <w:jc w:val="both"/>
      </w:pPr>
    </w:p>
    <w:p w:rsidR="00B01662" w:rsidRDefault="00B01662" w:rsidP="00B01662">
      <w:pPr>
        <w:pStyle w:val="a3"/>
        <w:jc w:val="both"/>
      </w:pPr>
      <w:r>
        <w:t>3. В части осуществления органами Федерального казначейства санкционирования платежей бюджетополучателей на основании платежных поручений с приложением судебных актов, не предъявляемых в орган Федерального казначейства в порядке, установленном главой 24.1 Бюджетного кодекса Российской Федерации.</w:t>
      </w:r>
    </w:p>
    <w:p w:rsidR="00B01662" w:rsidRDefault="00B01662" w:rsidP="00B01662">
      <w:pPr>
        <w:pStyle w:val="a3"/>
        <w:jc w:val="both"/>
      </w:pPr>
      <w:r>
        <w:t>В соответствии с главой 24.1 Бюджетного кодекса Российской Федерации исполнительный документ, предусматривающий обращение взыскания на средства бюджета бюджетов Российской Федерации, направляется в установленном порядке судом по просьбе взыскателя или самим взыскателем в орган, осуществляющий открытие и ведение лицевых счетов бюджетных учреждений, по месту открытия их должнику.</w:t>
      </w:r>
    </w:p>
    <w:p w:rsidR="00B01662" w:rsidRDefault="00B01662" w:rsidP="00B01662">
      <w:pPr>
        <w:pStyle w:val="a3"/>
        <w:jc w:val="both"/>
      </w:pPr>
      <w:r>
        <w:t>При этом иной порядок исполнения судебных актов по обращению взыскания на средства бюджетов бюджетной системы Российской Федерации Бюджетным кодексом Российской Федерации не установлен.</w:t>
      </w:r>
    </w:p>
    <w:p w:rsidR="00B01662" w:rsidRPr="006261A1" w:rsidRDefault="00B01662" w:rsidP="00B01662">
      <w:pPr>
        <w:pStyle w:val="a3"/>
        <w:jc w:val="both"/>
        <w:rPr>
          <w:color w:val="FF0000"/>
        </w:rPr>
      </w:pPr>
      <w:r>
        <w:t xml:space="preserve">Таким образом, </w:t>
      </w:r>
      <w:r w:rsidRPr="006261A1">
        <w:rPr>
          <w:color w:val="FF0000"/>
        </w:rPr>
        <w:t xml:space="preserve">исполнение судебного акта в порядке предъявления его непосредственно должнику, </w:t>
      </w:r>
      <w:r>
        <w:t xml:space="preserve">т.е. минуя орган Федерального казначейства, и последующего предъявления в орган Федерального казначейства должником (вместе с платежным поручением) исполнительного документа, для направления его в соответствующий судебный орган, </w:t>
      </w:r>
      <w:r w:rsidRPr="006261A1">
        <w:rPr>
          <w:color w:val="FF0000"/>
        </w:rPr>
        <w:t>не соответствует бюджетному законодательству Российской Федерации.</w:t>
      </w:r>
    </w:p>
    <w:p w:rsidR="00B01662" w:rsidRDefault="00B01662" w:rsidP="00B01662">
      <w:pPr>
        <w:pStyle w:val="a3"/>
        <w:jc w:val="both"/>
      </w:pPr>
    </w:p>
    <w:p w:rsidR="00B01662" w:rsidRDefault="00B01662" w:rsidP="00B01662">
      <w:pPr>
        <w:pStyle w:val="a3"/>
        <w:jc w:val="both"/>
      </w:pPr>
      <w:r>
        <w:t>Т.Г.НЕСТЕРЕНКО</w:t>
      </w:r>
    </w:p>
    <w:p w:rsidR="005877C0" w:rsidRDefault="005877C0" w:rsidP="00B01662">
      <w:pPr>
        <w:pStyle w:val="a3"/>
        <w:jc w:val="both"/>
      </w:pPr>
    </w:p>
    <w:p w:rsidR="005877C0" w:rsidRDefault="005877C0" w:rsidP="00B01662">
      <w:pPr>
        <w:pStyle w:val="a3"/>
        <w:jc w:val="both"/>
      </w:pPr>
      <w:r>
        <w:rPr>
          <w:noProof/>
        </w:rPr>
        <w:lastRenderedPageBreak/>
        <w:drawing>
          <wp:inline distT="0" distB="0" distL="0" distR="0">
            <wp:extent cx="5940425" cy="7920567"/>
            <wp:effectExtent l="1905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5940425" cy="7920567"/>
                    </a:xfrm>
                    <a:prstGeom prst="rect">
                      <a:avLst/>
                    </a:prstGeom>
                    <a:noFill/>
                    <a:ln w="9525">
                      <a:noFill/>
                      <a:miter lim="800000"/>
                      <a:headEnd/>
                      <a:tailEnd/>
                    </a:ln>
                  </pic:spPr>
                </pic:pic>
              </a:graphicData>
            </a:graphic>
          </wp:inline>
        </w:drawing>
      </w:r>
    </w:p>
    <w:sectPr w:rsidR="005877C0" w:rsidSect="006E728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useFELayout/>
  </w:compat>
  <w:rsids>
    <w:rsidRoot w:val="00B01662"/>
    <w:rsid w:val="005877C0"/>
    <w:rsid w:val="006261A1"/>
    <w:rsid w:val="006E7284"/>
    <w:rsid w:val="00B0166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728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01662"/>
    <w:pPr>
      <w:spacing w:after="0" w:line="240" w:lineRule="auto"/>
    </w:pPr>
  </w:style>
  <w:style w:type="paragraph" w:styleId="a4">
    <w:name w:val="Balloon Text"/>
    <w:basedOn w:val="a"/>
    <w:link w:val="a5"/>
    <w:uiPriority w:val="99"/>
    <w:semiHidden/>
    <w:unhideWhenUsed/>
    <w:rsid w:val="005877C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877C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822</Words>
  <Characters>4692</Characters>
  <Application>Microsoft Office Word</Application>
  <DocSecurity>0</DocSecurity>
  <Lines>39</Lines>
  <Paragraphs>11</Paragraphs>
  <ScaleCrop>false</ScaleCrop>
  <Company>Reanimator Extreme Edition</Company>
  <LinksUpToDate>false</LinksUpToDate>
  <CharactersWithSpaces>5503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2012-04-07T08:15:00Z</dcterms:created>
  <dcterms:modified xsi:type="dcterms:W3CDTF">2012-04-10T15:49:00Z</dcterms:modified>
</cp:coreProperties>
</file>