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9AF" w:rsidRDefault="004409AF" w:rsidP="004409AF">
      <w:pPr>
        <w:pStyle w:val="a3"/>
        <w:ind w:firstLine="720"/>
        <w:jc w:val="center"/>
      </w:pPr>
      <w:r>
        <w:t>РЕШЕНИЕ</w:t>
      </w:r>
    </w:p>
    <w:p w:rsidR="004409AF" w:rsidRDefault="004409AF" w:rsidP="004409AF">
      <w:pPr>
        <w:pStyle w:val="a3"/>
        <w:ind w:firstLine="720"/>
        <w:jc w:val="center"/>
      </w:pPr>
      <w:r>
        <w:rPr>
          <w:rStyle w:val="isl"/>
        </w:rPr>
        <w:t>ИМЕНЕМ РОССИЙСКОЙ ФЕДЕРАЦИИ</w:t>
      </w:r>
    </w:p>
    <w:p w:rsidR="004409AF" w:rsidRDefault="004409AF" w:rsidP="004409AF">
      <w:pPr>
        <w:pStyle w:val="a3"/>
        <w:ind w:firstLine="720"/>
        <w:jc w:val="both"/>
      </w:pPr>
      <w:r>
        <w:t>10 апреля 2012 года                                                        город Нижний Новгород</w:t>
      </w:r>
    </w:p>
    <w:p w:rsidR="004409AF" w:rsidRDefault="004409AF" w:rsidP="004409AF">
      <w:pPr>
        <w:pStyle w:val="a3"/>
        <w:ind w:firstLine="720"/>
        <w:jc w:val="both"/>
      </w:pPr>
      <w:proofErr w:type="gramStart"/>
      <w:r>
        <w:t xml:space="preserve">Нижегородский гарнизонный военный суд в составе: председательствующего судьи Трофимова В.Н., при секретаре судебного заседания Поздняковой М.А., с участием представителя командира войсковой части </w:t>
      </w:r>
      <w:r>
        <w:rPr>
          <w:rStyle w:val="nomer2"/>
        </w:rPr>
        <w:t>№</w:t>
      </w:r>
      <w:r>
        <w:t xml:space="preserve"> </w:t>
      </w:r>
      <w:r>
        <w:rPr>
          <w:rStyle w:val="fio4"/>
        </w:rPr>
        <w:t>Тишина А.П.</w:t>
      </w:r>
      <w:r>
        <w:t xml:space="preserve">, в открытом судебном заседании в помещении военного суда, рассмотрев гражданское дело по заявлению военнослужащего войсковой части </w:t>
      </w:r>
      <w:r>
        <w:rPr>
          <w:rStyle w:val="nomer2"/>
        </w:rPr>
        <w:t>№</w:t>
      </w:r>
      <w:r>
        <w:t xml:space="preserve"> майора </w:t>
      </w:r>
      <w:r>
        <w:rPr>
          <w:rStyle w:val="fio2"/>
        </w:rPr>
        <w:t>Морозов С.В.</w:t>
      </w:r>
      <w:r>
        <w:t>, об оспаривании действий начальника Федерального казённого учреждения «Управление финансового обеспечения Министерства обороны Российской</w:t>
      </w:r>
      <w:proofErr w:type="gramEnd"/>
      <w:r>
        <w:t xml:space="preserve"> Федерации по </w:t>
      </w:r>
      <w:r>
        <w:rPr>
          <w:rStyle w:val="address2"/>
        </w:rPr>
        <w:t>&lt;адрес&gt;</w:t>
      </w:r>
      <w:r>
        <w:t xml:space="preserve">», </w:t>
      </w:r>
      <w:proofErr w:type="gramStart"/>
      <w:r>
        <w:t>связанных</w:t>
      </w:r>
      <w:proofErr w:type="gramEnd"/>
      <w:r>
        <w:t xml:space="preserve"> с невыплатой денежного довольствия,</w:t>
      </w:r>
    </w:p>
    <w:p w:rsidR="004409AF" w:rsidRDefault="004409AF" w:rsidP="004409AF">
      <w:pPr>
        <w:pStyle w:val="a3"/>
        <w:ind w:firstLine="720"/>
        <w:jc w:val="center"/>
      </w:pPr>
      <w:r>
        <w:t>установил:</w:t>
      </w:r>
    </w:p>
    <w:p w:rsidR="004409AF" w:rsidRDefault="004409AF" w:rsidP="004409AF">
      <w:pPr>
        <w:pStyle w:val="a3"/>
        <w:ind w:firstLine="720"/>
        <w:jc w:val="both"/>
      </w:pPr>
      <w:r>
        <w:rPr>
          <w:rStyle w:val="fio2"/>
        </w:rPr>
        <w:t>Морозов С.В.</w:t>
      </w:r>
      <w:r>
        <w:t xml:space="preserve"> обратился в Нижегородский гарнизонный военный суд с заявлением, в котором указал, что он зачислен в списки личного состава и поставлен на все виды обеспечения в войсковой части </w:t>
      </w:r>
      <w:r>
        <w:rPr>
          <w:rStyle w:val="nomer2"/>
        </w:rPr>
        <w:t>№</w:t>
      </w:r>
      <w:r>
        <w:t xml:space="preserve">. Денежное довольствие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ему выплачено не было. </w:t>
      </w:r>
    </w:p>
    <w:p w:rsidR="004409AF" w:rsidRDefault="004409AF" w:rsidP="004409AF">
      <w:pPr>
        <w:pStyle w:val="a3"/>
        <w:ind w:firstLine="720"/>
        <w:jc w:val="both"/>
      </w:pPr>
      <w:r>
        <w:t>В связи с этим, считая свои права нарушенными, заявитель просил суд:</w:t>
      </w:r>
    </w:p>
    <w:p w:rsidR="004409AF" w:rsidRDefault="004409AF" w:rsidP="004409AF">
      <w:pPr>
        <w:pStyle w:val="a3"/>
        <w:ind w:firstLine="720"/>
        <w:jc w:val="both"/>
      </w:pPr>
      <w:r>
        <w:t xml:space="preserve">- указанные выше действия начальника Федерального казённого учреждения «Управление финансового обеспечения Министерства обороны Российской Федерации по </w:t>
      </w:r>
      <w:r>
        <w:rPr>
          <w:rStyle w:val="address2"/>
        </w:rPr>
        <w:t>&lt;адрес&gt;</w:t>
      </w:r>
      <w:r>
        <w:t xml:space="preserve">» (далее - ФКУ «УФО МО РФ по </w:t>
      </w:r>
      <w:r>
        <w:rPr>
          <w:rStyle w:val="address2"/>
        </w:rPr>
        <w:t>&lt;адрес&gt;</w:t>
      </w:r>
      <w:r>
        <w:t xml:space="preserve">»), признать незаконными; </w:t>
      </w:r>
    </w:p>
    <w:p w:rsidR="004409AF" w:rsidRDefault="004409AF" w:rsidP="004409AF">
      <w:pPr>
        <w:pStyle w:val="a3"/>
        <w:ind w:firstLine="720"/>
        <w:jc w:val="both"/>
      </w:pPr>
      <w:r>
        <w:t xml:space="preserve">- взыскать с ФКУ «УФО МО РФ по </w:t>
      </w:r>
      <w:r>
        <w:rPr>
          <w:rStyle w:val="address2"/>
        </w:rPr>
        <w:t>&lt;адрес&gt;</w:t>
      </w:r>
      <w:r>
        <w:t xml:space="preserve">» в свою пользу денежное довольствие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и сумму уплаченной государственной пошлины в размере 200 рублей.</w:t>
      </w:r>
    </w:p>
    <w:p w:rsidR="004409AF" w:rsidRDefault="004409AF" w:rsidP="004409AF">
      <w:pPr>
        <w:pStyle w:val="a3"/>
        <w:ind w:firstLine="720"/>
        <w:jc w:val="both"/>
      </w:pPr>
      <w:r>
        <w:t xml:space="preserve">В качестве заинтересованных лиц для участия в деле помимо начальника ФКУ «УФО МО РФ по </w:t>
      </w:r>
      <w:r>
        <w:rPr>
          <w:rStyle w:val="address2"/>
        </w:rPr>
        <w:t>&lt;адрес&gt;</w:t>
      </w:r>
      <w:r>
        <w:t>» привлечены командир войсковой части 54046, начальник Главного управления кадров Министерства обороны Российской Федерации (далее - ГУК МО РФ), начальник Федерального казённого учреждения «Единый расчетный центр Министерства обороны Российской Федерации» (далее - ФКУ «ЕРЦ МО РФ»).</w:t>
      </w:r>
    </w:p>
    <w:p w:rsidR="004409AF" w:rsidRDefault="004409AF" w:rsidP="004409AF">
      <w:pPr>
        <w:pStyle w:val="a3"/>
        <w:ind w:firstLine="720"/>
        <w:jc w:val="both"/>
      </w:pPr>
      <w:r>
        <w:t xml:space="preserve">Надлежаще извещенные о времени и месте рассмотрения гражданского дела заявитель </w:t>
      </w:r>
      <w:r>
        <w:rPr>
          <w:rStyle w:val="fio2"/>
        </w:rPr>
        <w:t>Морозов С.В.</w:t>
      </w:r>
      <w:r>
        <w:t xml:space="preserve">, начальник ФКУ «УФО МО РФ по </w:t>
      </w:r>
      <w:r>
        <w:rPr>
          <w:rStyle w:val="address2"/>
        </w:rPr>
        <w:t>&lt;адрес&gt;</w:t>
      </w:r>
      <w:r>
        <w:t>», начальник ГУК МО РФ и начальник ФКУ «ЕРЦ МО РФ» в судебное заседание не прибыли.</w:t>
      </w:r>
    </w:p>
    <w:p w:rsidR="004409AF" w:rsidRDefault="004409AF" w:rsidP="004409AF">
      <w:pPr>
        <w:pStyle w:val="a3"/>
        <w:ind w:firstLine="720"/>
        <w:jc w:val="both"/>
      </w:pPr>
      <w:r>
        <w:t xml:space="preserve">Начальник ФКУ «УФО МО РФ по </w:t>
      </w:r>
      <w:r>
        <w:rPr>
          <w:rStyle w:val="address2"/>
        </w:rPr>
        <w:t>&lt;адрес&gt;</w:t>
      </w:r>
      <w:r>
        <w:t>» и начальник ФКУ «ЕРЦ МО РФ», просили суд рассмотреть дело в их отсутствие.</w:t>
      </w:r>
    </w:p>
    <w:p w:rsidR="004409AF" w:rsidRDefault="004409AF" w:rsidP="004409AF">
      <w:pPr>
        <w:pStyle w:val="a3"/>
        <w:ind w:firstLine="720"/>
        <w:jc w:val="both"/>
      </w:pPr>
      <w:r>
        <w:t xml:space="preserve">Согласно статье 257 ГПК РФ, неявка в судебное заседание кого-либо из лиц, участвующих в деле, надлежащим образом извещенных о времени и месте судебного заседания, не является препятствием к рассмотрению заявления. На основании изложенного, суд считает возможным рассмотреть гражданское дело без </w:t>
      </w:r>
      <w:proofErr w:type="gramStart"/>
      <w:r>
        <w:t>участия</w:t>
      </w:r>
      <w:proofErr w:type="gramEnd"/>
      <w:r>
        <w:t xml:space="preserve"> не явившегося заявителя, а также начальника ФКУ «УФО МО РФ по </w:t>
      </w:r>
      <w:r>
        <w:rPr>
          <w:rStyle w:val="address2"/>
        </w:rPr>
        <w:t>&lt;адрес&gt;</w:t>
      </w:r>
      <w:r>
        <w:t xml:space="preserve">», начальника ГУК МО РФ, начальника ФКУ «ЕРЦ МО РФ». </w:t>
      </w:r>
    </w:p>
    <w:p w:rsidR="004409AF" w:rsidRDefault="004409AF" w:rsidP="004409AF">
      <w:pPr>
        <w:pStyle w:val="a3"/>
        <w:ind w:firstLine="720"/>
        <w:jc w:val="both"/>
      </w:pPr>
      <w:r>
        <w:lastRenderedPageBreak/>
        <w:t xml:space="preserve">Принимая решение о взыскании в пользу </w:t>
      </w:r>
      <w:r>
        <w:rPr>
          <w:rStyle w:val="fio2"/>
        </w:rPr>
        <w:t>Морозов С.В.</w:t>
      </w:r>
      <w:r>
        <w:t xml:space="preserve"> денежного довольствия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суд руководствуется следующим.</w:t>
      </w:r>
    </w:p>
    <w:p w:rsidR="004409AF" w:rsidRDefault="004409AF" w:rsidP="004409AF">
      <w:pPr>
        <w:pStyle w:val="a3"/>
        <w:ind w:firstLine="720"/>
        <w:jc w:val="both"/>
      </w:pPr>
      <w:r>
        <w:t xml:space="preserve">Согласно выпискам из приказов командующего войсками Московского военного округа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и командира войсковой части </w:t>
      </w:r>
      <w:r>
        <w:rPr>
          <w:rStyle w:val="nomer2"/>
        </w:rPr>
        <w:t>№</w:t>
      </w:r>
      <w:r>
        <w:t xml:space="preserve"> </w:t>
      </w:r>
      <w:proofErr w:type="spellStart"/>
      <w:r>
        <w:rPr>
          <w:rStyle w:val="nomer2"/>
        </w:rPr>
        <w:t>№</w:t>
      </w:r>
      <w:proofErr w:type="spellEnd"/>
      <w:r>
        <w:t xml:space="preserve"> от </w:t>
      </w:r>
      <w:r>
        <w:rPr>
          <w:rStyle w:val="data2"/>
        </w:rPr>
        <w:t>ДД.ММ.ГГГГ</w:t>
      </w:r>
      <w:r>
        <w:t xml:space="preserve">, </w:t>
      </w:r>
      <w:r>
        <w:rPr>
          <w:rStyle w:val="fio2"/>
        </w:rPr>
        <w:t>Морозов С.В.</w:t>
      </w:r>
      <w:r>
        <w:t xml:space="preserve"> состоит в распоряжении командующего войсками округа, зачислен в списки личного состава и поставлен на все виды обеспечения в войсковую часть </w:t>
      </w:r>
      <w:r>
        <w:rPr>
          <w:rStyle w:val="nomer2"/>
        </w:rPr>
        <w:t>№</w:t>
      </w:r>
      <w:r>
        <w:t>.</w:t>
      </w:r>
    </w:p>
    <w:p w:rsidR="004409AF" w:rsidRDefault="004409AF" w:rsidP="004409AF">
      <w:pPr>
        <w:pStyle w:val="a3"/>
        <w:ind w:firstLine="720"/>
        <w:jc w:val="both"/>
      </w:pPr>
      <w:r>
        <w:t xml:space="preserve">Из представленного в суд отзыва начальника ФКУ «УФО МО РФ по </w:t>
      </w:r>
      <w:r>
        <w:rPr>
          <w:rStyle w:val="address2"/>
        </w:rPr>
        <w:t>&lt;адрес&gt;</w:t>
      </w:r>
      <w:r>
        <w:t xml:space="preserve">»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усматривается, что в соответствии с указанием Директора Департамента финансового планирования Министерства обороны Российской федерации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 xml:space="preserve">, руководителя Федерального казённого учреждения «Единый расчетный цент Министерства обороны Российской Федерации» от </w:t>
      </w:r>
      <w:r>
        <w:rPr>
          <w:rStyle w:val="data2"/>
        </w:rPr>
        <w:t>ДД.ММ.ГГГГ</w:t>
      </w:r>
      <w:r>
        <w:t xml:space="preserve"> </w:t>
      </w:r>
      <w:r>
        <w:rPr>
          <w:rStyle w:val="nomer2"/>
        </w:rPr>
        <w:t>№</w:t>
      </w:r>
      <w:r>
        <w:t xml:space="preserve">, а также положений Приказа </w:t>
      </w:r>
      <w:r>
        <w:rPr>
          <w:rStyle w:val="isl"/>
        </w:rPr>
        <w:t>Министра Обороны Российской</w:t>
      </w:r>
      <w:r>
        <w:t xml:space="preserve"> Федерации от 9 августа 2007 года № 325 «Об утверждении инструкции о порядке выдачи денежных аттестатов военнослужащим», денежные аттестаты на военнослужащих войсковой части </w:t>
      </w:r>
      <w:r>
        <w:rPr>
          <w:rStyle w:val="nomer2"/>
        </w:rPr>
        <w:t>№</w:t>
      </w:r>
      <w:r>
        <w:t xml:space="preserve"> по состоянию на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были переданы в Федеральное казённое учреждение «Единый расчетный центр Министерства обороны Российской Федерации» для зачисления указанных военнослужащих на денежное обеспечение. В настоящее время Федеральное казённое учреждение «Единый расчетный центр Министерства обороны Российской Федерации» является единым органом ответственным за обеспечение расчетов денежного довольствия военнослужащим, состоящих ранее на денежном обеспечении в Федеральном казённом учреждении «УФО МО РФ по </w:t>
      </w:r>
      <w:r>
        <w:rPr>
          <w:rStyle w:val="address2"/>
        </w:rPr>
        <w:t>&lt;адрес&gt;</w:t>
      </w:r>
      <w:r>
        <w:t xml:space="preserve">», а поэтому выплату денежного довольствия </w:t>
      </w:r>
      <w:r>
        <w:rPr>
          <w:rStyle w:val="fio2"/>
        </w:rPr>
        <w:t>Морозов С.В.</w:t>
      </w:r>
      <w:r>
        <w:t xml:space="preserve">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обязано производить Федеральное казённое учреждение «Единый расчетный центр Министерства обороны Российской Федерации».</w:t>
      </w:r>
    </w:p>
    <w:p w:rsidR="004409AF" w:rsidRDefault="004409AF" w:rsidP="004409AF">
      <w:pPr>
        <w:pStyle w:val="a3"/>
        <w:ind w:firstLine="720"/>
        <w:jc w:val="both"/>
      </w:pPr>
      <w:r>
        <w:t xml:space="preserve">Справкой ФКУ «УФО МО РФ по </w:t>
      </w:r>
      <w:r>
        <w:rPr>
          <w:rStyle w:val="address2"/>
        </w:rPr>
        <w:t>&lt;адрес&gt;</w:t>
      </w:r>
      <w:r>
        <w:t xml:space="preserve">»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подтверждается, что денежное довольствие за </w:t>
      </w:r>
      <w:r>
        <w:rPr>
          <w:rStyle w:val="data2"/>
        </w:rPr>
        <w:t>ДД.ММ.ГГГГ</w:t>
      </w:r>
      <w:r>
        <w:t xml:space="preserve"> заявителю </w:t>
      </w:r>
      <w:r>
        <w:rPr>
          <w:rStyle w:val="fio2"/>
        </w:rPr>
        <w:t>Морозов С.В.</w:t>
      </w:r>
      <w:r>
        <w:t xml:space="preserve"> не выплачивалось и с учетом удержаний налога на доходы физических лиц и иных удержаний составляет </w:t>
      </w:r>
      <w:r>
        <w:rPr>
          <w:rStyle w:val="others1"/>
        </w:rPr>
        <w:t>&lt;данные изъяты&gt;</w:t>
      </w:r>
      <w:r>
        <w:t xml:space="preserve"> (оклад по званию - </w:t>
      </w:r>
      <w:r>
        <w:rPr>
          <w:rStyle w:val="others2"/>
        </w:rPr>
        <w:t>&lt;данные изъяты&gt;</w:t>
      </w:r>
      <w:r>
        <w:t xml:space="preserve">, оклад по должности - </w:t>
      </w:r>
      <w:r>
        <w:rPr>
          <w:rStyle w:val="others3"/>
        </w:rPr>
        <w:t>&lt;данные изъяты&gt;</w:t>
      </w:r>
      <w:r>
        <w:t xml:space="preserve">, надбавка за выслугу лет - </w:t>
      </w:r>
      <w:r>
        <w:rPr>
          <w:rStyle w:val="others4"/>
        </w:rPr>
        <w:t>&lt;данные изъяты&gt;</w:t>
      </w:r>
      <w:r>
        <w:t xml:space="preserve">, 13% налог на доходы физических лиц - </w:t>
      </w:r>
      <w:r>
        <w:rPr>
          <w:rStyle w:val="others5"/>
        </w:rPr>
        <w:t>&lt;данные изъяты&gt;</w:t>
      </w:r>
      <w:r>
        <w:t>.).</w:t>
      </w:r>
    </w:p>
    <w:p w:rsidR="004409AF" w:rsidRDefault="004409AF" w:rsidP="004409AF">
      <w:pPr>
        <w:pStyle w:val="a3"/>
        <w:ind w:firstLine="720"/>
        <w:jc w:val="both"/>
      </w:pPr>
      <w:r>
        <w:t xml:space="preserve">В возражениях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, представитель ФКУ «ЕРЦ МО РФ» </w:t>
      </w:r>
      <w:proofErr w:type="spellStart"/>
      <w:r>
        <w:rPr>
          <w:rStyle w:val="fio5"/>
        </w:rPr>
        <w:t>Стручкова</w:t>
      </w:r>
      <w:proofErr w:type="spellEnd"/>
      <w:r>
        <w:rPr>
          <w:rStyle w:val="fio5"/>
        </w:rPr>
        <w:t xml:space="preserve"> Е.А.</w:t>
      </w:r>
      <w:r>
        <w:t xml:space="preserve"> указывает, что расчет денежного довольствия военнослужащим осуществляется посредством «Программного изделия ресурсного обеспечения SAP» (далее - «ПИ РО SAP»), обеспечивающего централизацию расчетов денежного довольствия.</w:t>
      </w:r>
    </w:p>
    <w:p w:rsidR="004409AF" w:rsidRDefault="004409AF" w:rsidP="004409AF">
      <w:pPr>
        <w:pStyle w:val="a3"/>
        <w:ind w:firstLine="720"/>
        <w:jc w:val="both"/>
      </w:pPr>
      <w:r>
        <w:t xml:space="preserve">В целях проведения мероприятий по централизации расчетов с личным составом </w:t>
      </w:r>
      <w:proofErr w:type="gramStart"/>
      <w:r>
        <w:t>ВС</w:t>
      </w:r>
      <w:proofErr w:type="gramEnd"/>
      <w:r>
        <w:t xml:space="preserve"> РФ безналичным порядком разработан и утвержден «Временный порядок взаимодействия органов военного управления в ходе работ по обеспечению расчета денежного довольствия в Едином расчетном центре МО РФ».</w:t>
      </w:r>
    </w:p>
    <w:p w:rsidR="004409AF" w:rsidRDefault="004409AF" w:rsidP="004409AF">
      <w:pPr>
        <w:pStyle w:val="a3"/>
        <w:ind w:firstLine="720"/>
        <w:jc w:val="both"/>
      </w:pPr>
      <w:r>
        <w:t>Так в соответствии с названным порядком в полномочия ГУКА МО РФ входит, в частности:</w:t>
      </w:r>
    </w:p>
    <w:p w:rsidR="004409AF" w:rsidRDefault="004409AF" w:rsidP="004409AF">
      <w:pPr>
        <w:pStyle w:val="a3"/>
        <w:ind w:firstLine="720"/>
        <w:jc w:val="both"/>
      </w:pPr>
      <w:r>
        <w:t>- подготовка проектов приказа МО РФ по военнослужащим, проходящим военную службу по контракту;</w:t>
      </w:r>
    </w:p>
    <w:p w:rsidR="004409AF" w:rsidRDefault="004409AF" w:rsidP="004409AF">
      <w:pPr>
        <w:pStyle w:val="a3"/>
        <w:ind w:firstLine="720"/>
        <w:jc w:val="both"/>
      </w:pPr>
      <w:r>
        <w:t xml:space="preserve">- внесение в базу данных в полном объеме изданных приказов, а также сведений по офицерам. </w:t>
      </w:r>
    </w:p>
    <w:p w:rsidR="004409AF" w:rsidRDefault="004409AF" w:rsidP="004409AF">
      <w:pPr>
        <w:pStyle w:val="a3"/>
        <w:ind w:firstLine="720"/>
        <w:jc w:val="both"/>
      </w:pPr>
      <w:r>
        <w:lastRenderedPageBreak/>
        <w:t>- ввод и выгрузку данных из полей электронного шаблона приказа на основании представленных документов из воинских частей.</w:t>
      </w:r>
    </w:p>
    <w:p w:rsidR="004409AF" w:rsidRDefault="004409AF" w:rsidP="004409AF">
      <w:pPr>
        <w:pStyle w:val="a3"/>
        <w:ind w:firstLine="720"/>
        <w:jc w:val="both"/>
      </w:pPr>
      <w:r>
        <w:t>В полномочия ЕРЦ входит выполнение централизованного своевременного расчета денежного довольствия.</w:t>
      </w:r>
    </w:p>
    <w:p w:rsidR="004409AF" w:rsidRDefault="004409AF" w:rsidP="004409AF">
      <w:pPr>
        <w:pStyle w:val="a3"/>
        <w:ind w:firstLine="720"/>
        <w:jc w:val="both"/>
      </w:pPr>
      <w:r>
        <w:t xml:space="preserve">В «ПИ РО SAP» первичные данные вносятся сотрудниками ГУК МО РФ, в частности, по </w:t>
      </w:r>
      <w:r>
        <w:rPr>
          <w:rStyle w:val="fio2"/>
        </w:rPr>
        <w:t>Морозов С.В.</w:t>
      </w:r>
      <w:r>
        <w:t xml:space="preserve"> данные сведения были занесены не в полном объеме и лишь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(отсутствуют сведения по банковским реквизитам заявителя).</w:t>
      </w:r>
    </w:p>
    <w:p w:rsidR="004409AF" w:rsidRDefault="004409AF" w:rsidP="004409AF">
      <w:pPr>
        <w:pStyle w:val="a3"/>
        <w:ind w:firstLine="720"/>
        <w:jc w:val="both"/>
      </w:pPr>
      <w:proofErr w:type="gramStart"/>
      <w:r>
        <w:t>Согласно статьи 10 Федерального закона от 27 мая 1998 года № 76-ФЗ «О статусе военнослужащих», военнослужащие реализуют свое право на труд посредством прохождения ими военной службы, а окончанием военной службы, согласно пункту 11 статьи 38 Федерального закона от 28 марта 1998 года № 53-ФЗ «О воинской обязанности и военной службе», является дата исключения военнослужащего из списков личного состава части.</w:t>
      </w:r>
      <w:proofErr w:type="gramEnd"/>
    </w:p>
    <w:p w:rsidR="004409AF" w:rsidRDefault="004409AF" w:rsidP="004409AF">
      <w:pPr>
        <w:pStyle w:val="a3"/>
        <w:ind w:firstLine="720"/>
        <w:jc w:val="both"/>
      </w:pPr>
      <w:proofErr w:type="gramStart"/>
      <w:r>
        <w:t>В соответствии с п. 28 ст.2 Федерального закона от 7 ноября 2011 года № 306 «О денежном довольствии военнослужащих и предоставлении им отдельных выплат», в период нахождения военнослужащего, проходящего военную службу по контракту, в распоряжение командира (начальника) ему выплачиваются оклад по воинскому званию, оклад по последней занимаемой воинской должности и ежемесячная надбавка за выслугу лет.</w:t>
      </w:r>
      <w:proofErr w:type="gramEnd"/>
    </w:p>
    <w:p w:rsidR="004409AF" w:rsidRDefault="004409AF" w:rsidP="004409AF">
      <w:pPr>
        <w:pStyle w:val="a3"/>
        <w:ind w:firstLine="720"/>
        <w:jc w:val="both"/>
      </w:pPr>
      <w:r>
        <w:t>Пунктом 16 статьи 34 Положения о порядке прохождения военной службы, утвержденного Указом Президента РФ от 16 сентября 1999 года № 1237 (далее - Положение), закреплено, что военнослужащий на день исключения из списков личного состава воинской части должен быть полностью обеспечен установленным денежным довольствием, то есть за весь период прохождения военной службы.</w:t>
      </w:r>
    </w:p>
    <w:p w:rsidR="004409AF" w:rsidRDefault="004409AF" w:rsidP="004409AF">
      <w:pPr>
        <w:pStyle w:val="a3"/>
        <w:ind w:firstLine="720"/>
        <w:jc w:val="both"/>
      </w:pPr>
      <w:r>
        <w:t>Вышеуказанными нормативными актами не предусмотрена возможность даже временного приостановления гарантированных военнослужащим денежных выплат и компенсаций в зависимости от каких-либо условий.</w:t>
      </w:r>
    </w:p>
    <w:p w:rsidR="004409AF" w:rsidRDefault="004409AF" w:rsidP="004409AF">
      <w:pPr>
        <w:pStyle w:val="a3"/>
        <w:ind w:firstLine="720"/>
        <w:jc w:val="both"/>
      </w:pPr>
      <w:r>
        <w:t>В соответствии с приказом Минобороны от 05 октября 2011 года № 1818 «О приказах по личному составу» проекты приказов по личному составу представляются на подпись Министру обороны Российской Федерации.</w:t>
      </w:r>
    </w:p>
    <w:p w:rsidR="004409AF" w:rsidRDefault="004409AF" w:rsidP="004409AF">
      <w:pPr>
        <w:pStyle w:val="a3"/>
        <w:ind w:firstLine="720"/>
        <w:jc w:val="both"/>
      </w:pPr>
      <w:r>
        <w:t xml:space="preserve">Из объяснений представителя командира войсковой части </w:t>
      </w:r>
      <w:r>
        <w:rPr>
          <w:rStyle w:val="nomer2"/>
        </w:rPr>
        <w:t>№</w:t>
      </w:r>
      <w:r>
        <w:t xml:space="preserve"> </w:t>
      </w:r>
      <w:r>
        <w:rPr>
          <w:rStyle w:val="fio4"/>
        </w:rPr>
        <w:t>Тишина А.П.</w:t>
      </w:r>
      <w:r>
        <w:t xml:space="preserve">, а также сообщения войсковой части </w:t>
      </w:r>
      <w:r>
        <w:rPr>
          <w:rStyle w:val="nomer2"/>
        </w:rPr>
        <w:t>№</w:t>
      </w:r>
      <w:r>
        <w:t xml:space="preserve"> </w:t>
      </w:r>
      <w:proofErr w:type="spellStart"/>
      <w:r>
        <w:rPr>
          <w:rStyle w:val="nomer2"/>
        </w:rPr>
        <w:t>№</w:t>
      </w:r>
      <w:proofErr w:type="spellEnd"/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следует, что для формирования проекта приказа Министра Обороны РФ по строевой части командиром войсковой частью за исх.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ДД.ММ.ГГГГ</w:t>
      </w:r>
      <w:r>
        <w:t xml:space="preserve"> было направлено ходатайство в виде проекта приказа «Об установлении дополнительных выплат», в частности по </w:t>
      </w:r>
      <w:r>
        <w:rPr>
          <w:rStyle w:val="fio2"/>
        </w:rPr>
        <w:t>Морозов С.В.</w:t>
      </w:r>
      <w:r>
        <w:t xml:space="preserve">, в печатном и электронном </w:t>
      </w:r>
      <w:proofErr w:type="gramStart"/>
      <w:r>
        <w:t>виде</w:t>
      </w:r>
      <w:proofErr w:type="gramEnd"/>
      <w:r>
        <w:t xml:space="preserve"> начальнику управления кадров Западного военного округа.</w:t>
      </w:r>
    </w:p>
    <w:p w:rsidR="004409AF" w:rsidRDefault="004409AF" w:rsidP="004409AF">
      <w:pPr>
        <w:pStyle w:val="a3"/>
        <w:ind w:firstLine="720"/>
        <w:jc w:val="both"/>
      </w:pPr>
      <w:r>
        <w:t xml:space="preserve">В судебном заседании достоверно установлено несвоевременное и неполное внесение работниками ГУК МО РФ сведений по заявителю в «ПИ РО SAP», что повлекло нарушение прав </w:t>
      </w:r>
      <w:r>
        <w:rPr>
          <w:rStyle w:val="fio2"/>
        </w:rPr>
        <w:t>Морозов С.В.</w:t>
      </w:r>
      <w:r>
        <w:t xml:space="preserve"> на получение денежного довольствия. </w:t>
      </w:r>
      <w:proofErr w:type="gramStart"/>
      <w:r>
        <w:t>Указанные обстоятельства подтверждаются сообщением представителя начальника ЕРЦ МО РФ и приложенным фотокопиями страниц, а должностными лицами ГУК МО РФ не приведено доказательств об обратном, что является обязанностью в силу ч. 1 ст. 249 ГПК РФ.</w:t>
      </w:r>
      <w:proofErr w:type="gramEnd"/>
    </w:p>
    <w:p w:rsidR="004409AF" w:rsidRDefault="004409AF" w:rsidP="004409AF">
      <w:pPr>
        <w:pStyle w:val="a3"/>
        <w:ind w:firstLine="720"/>
        <w:jc w:val="both"/>
      </w:pPr>
      <w:r>
        <w:lastRenderedPageBreak/>
        <w:t xml:space="preserve">По сообщению ФКУ «УФО МО РФ по </w:t>
      </w:r>
      <w:r>
        <w:rPr>
          <w:rStyle w:val="address2"/>
        </w:rPr>
        <w:t>&lt;адрес&gt;</w:t>
      </w:r>
      <w:r>
        <w:t xml:space="preserve">»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</w:t>
      </w:r>
      <w:r>
        <w:rPr>
          <w:rStyle w:val="nomer2"/>
        </w:rPr>
        <w:t>№</w:t>
      </w:r>
      <w:r>
        <w:t xml:space="preserve"> банковскими реквизитами </w:t>
      </w:r>
      <w:r>
        <w:rPr>
          <w:rStyle w:val="fio2"/>
        </w:rPr>
        <w:t>Морозов С.В.</w:t>
      </w:r>
      <w:r>
        <w:t xml:space="preserve"> для перечисления денежного довольствия и иных положенных выплат являются: </w:t>
      </w:r>
      <w:proofErr w:type="spellStart"/>
      <w:r>
        <w:t>р</w:t>
      </w:r>
      <w:proofErr w:type="spellEnd"/>
      <w:r>
        <w:t>/</w:t>
      </w:r>
      <w:proofErr w:type="spellStart"/>
      <w:r>
        <w:t>сч</w:t>
      </w:r>
      <w:proofErr w:type="spellEnd"/>
      <w:r>
        <w:t xml:space="preserve"> </w:t>
      </w:r>
      <w:r>
        <w:rPr>
          <w:rStyle w:val="nomer2"/>
        </w:rPr>
        <w:t>№</w:t>
      </w:r>
      <w:r>
        <w:t xml:space="preserve">, Волго-Вятский банк Сбербанка России, БИК </w:t>
      </w:r>
      <w:r>
        <w:rPr>
          <w:rStyle w:val="nomer2"/>
        </w:rPr>
        <w:t>№</w:t>
      </w:r>
      <w:r>
        <w:t>.</w:t>
      </w:r>
    </w:p>
    <w:p w:rsidR="004409AF" w:rsidRDefault="004409AF" w:rsidP="004409AF">
      <w:pPr>
        <w:pStyle w:val="a3"/>
        <w:ind w:firstLine="720"/>
        <w:jc w:val="both"/>
      </w:pPr>
      <w:proofErr w:type="gramStart"/>
      <w:r>
        <w:t>Таким образом, поскольку вышеперечисленные действия должностных лиц ГУК МО РФ в силу ст. 255 ГПК РФ как нарушают права заявителя, так и создают препятствия к осуществлению им своих прав на обеспечение денежным довольствием, суд признает именно действия начальника Главного управления кадров по несвоевременному и неполному внесению данных по заявителю в «Программное изделие ресурсного обеспечения SAP» незаконными и, учитывая требования ст</w:t>
      </w:r>
      <w:proofErr w:type="gramEnd"/>
      <w:r>
        <w:t xml:space="preserve">.258 ГПК РФ, считает необходимым возложить на указанное должностное лицо обязанность по внесению полных и корректных данных </w:t>
      </w:r>
      <w:proofErr w:type="gramStart"/>
      <w:r>
        <w:t>по</w:t>
      </w:r>
      <w:proofErr w:type="gramEnd"/>
      <w:r>
        <w:t xml:space="preserve"> </w:t>
      </w:r>
      <w:proofErr w:type="gramStart"/>
      <w:r>
        <w:rPr>
          <w:rStyle w:val="fio2"/>
        </w:rPr>
        <w:t>Морозов</w:t>
      </w:r>
      <w:proofErr w:type="gramEnd"/>
      <w:r>
        <w:rPr>
          <w:rStyle w:val="fio2"/>
        </w:rPr>
        <w:t xml:space="preserve"> С.В.</w:t>
      </w:r>
      <w:r>
        <w:t xml:space="preserve"> в «Программное изделие ресурсного обеспечения SAP» (банковские реквизиты </w:t>
      </w:r>
      <w:r>
        <w:rPr>
          <w:rStyle w:val="fio2"/>
        </w:rPr>
        <w:t>Морозов С.В.</w:t>
      </w:r>
      <w:r>
        <w:t xml:space="preserve"> - расчетный счет </w:t>
      </w:r>
      <w:r>
        <w:rPr>
          <w:rStyle w:val="nomer2"/>
        </w:rPr>
        <w:t>№</w:t>
      </w:r>
      <w:r>
        <w:t xml:space="preserve">, Волго-Вятский банк Сбербанка России, БИК </w:t>
      </w:r>
      <w:r>
        <w:rPr>
          <w:rStyle w:val="nomer2"/>
        </w:rPr>
        <w:t>№</w:t>
      </w:r>
      <w:r>
        <w:t xml:space="preserve">). </w:t>
      </w:r>
    </w:p>
    <w:p w:rsidR="004409AF" w:rsidRDefault="004409AF" w:rsidP="004409AF">
      <w:pPr>
        <w:pStyle w:val="a3"/>
        <w:ind w:firstLine="720"/>
        <w:jc w:val="both"/>
      </w:pPr>
      <w:proofErr w:type="gramStart"/>
      <w:r>
        <w:t>Согласно приказа</w:t>
      </w:r>
      <w:proofErr w:type="gramEnd"/>
      <w:r>
        <w:t xml:space="preserve"> </w:t>
      </w:r>
      <w:r>
        <w:rPr>
          <w:rStyle w:val="isl"/>
        </w:rPr>
        <w:t>Министра Обороны Российской</w:t>
      </w:r>
      <w:r>
        <w:t xml:space="preserve"> Федерации №1771 от 2011 года для финансирования воинских частей Министерства обороны Российской Федерации, создано Федеральное казённое учреждение «Единый расчетный центр Министерств обороны Российской Федерации». </w:t>
      </w:r>
    </w:p>
    <w:p w:rsidR="004409AF" w:rsidRDefault="004409AF" w:rsidP="004409AF">
      <w:pPr>
        <w:pStyle w:val="a3"/>
        <w:ind w:firstLine="720"/>
        <w:jc w:val="both"/>
      </w:pPr>
      <w:proofErr w:type="gramStart"/>
      <w:r>
        <w:t xml:space="preserve">Согласно </w:t>
      </w:r>
      <w:proofErr w:type="spellStart"/>
      <w:r>
        <w:t>абз</w:t>
      </w:r>
      <w:proofErr w:type="spellEnd"/>
      <w:r>
        <w:t>. 5 п. 19 Положения о ФКУ «ЕРЦ МО РФ», утвержденного Министром обороны Российской Федерации 21 октября 2011 года, Единый расчетный центр осуществляет в интересах Минобороны виды деятельности, в число которых входит в частности, своевременное начисление и обеспечение личного состава денежным довольствием и другими установленными выплатами путем зачисления на лицевые счета в банках и банковские карты.</w:t>
      </w:r>
      <w:proofErr w:type="gramEnd"/>
    </w:p>
    <w:p w:rsidR="004409AF" w:rsidRDefault="004409AF" w:rsidP="004409AF">
      <w:pPr>
        <w:pStyle w:val="a3"/>
        <w:ind w:firstLine="720"/>
        <w:jc w:val="both"/>
      </w:pPr>
      <w:r>
        <w:t xml:space="preserve">Таким образом, поскольку финансирование войсковой части </w:t>
      </w:r>
      <w:r>
        <w:rPr>
          <w:rStyle w:val="nomer2"/>
        </w:rPr>
        <w:t>№</w:t>
      </w:r>
      <w:r>
        <w:t xml:space="preserve"> осуществляется в настоящее время через ФКУ «ЕРЦ МО РФ», суд считает необходимым восстановить нарушенные права заявителя путем взыскания невыплаченного ему денежного довольствия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в размере </w:t>
      </w:r>
      <w:r>
        <w:rPr>
          <w:rStyle w:val="others6"/>
        </w:rPr>
        <w:t>&lt;данные изъяты&gt;</w:t>
      </w:r>
      <w:r>
        <w:t xml:space="preserve"> с Федерального казённого учреждения «Единый расчетный цент Министерства обороны Российской Федерации». </w:t>
      </w:r>
    </w:p>
    <w:p w:rsidR="004409AF" w:rsidRDefault="004409AF" w:rsidP="004409AF">
      <w:pPr>
        <w:pStyle w:val="a3"/>
        <w:ind w:firstLine="720"/>
        <w:jc w:val="both"/>
      </w:pPr>
      <w:r>
        <w:t xml:space="preserve">Что касается заявления </w:t>
      </w:r>
      <w:r>
        <w:rPr>
          <w:rStyle w:val="fio2"/>
        </w:rPr>
        <w:t>Морозов С.В.</w:t>
      </w:r>
      <w:r>
        <w:t xml:space="preserve"> в части требований о взыскании в его пользу денежного довольствия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>, то суд считает, что оно не подлежит удовлетворению по следующим основаниям.</w:t>
      </w:r>
    </w:p>
    <w:p w:rsidR="004409AF" w:rsidRDefault="004409AF" w:rsidP="004409AF">
      <w:pPr>
        <w:pStyle w:val="a3"/>
        <w:ind w:firstLine="720"/>
        <w:jc w:val="both"/>
      </w:pPr>
      <w:proofErr w:type="gramStart"/>
      <w:r>
        <w:t xml:space="preserve">Согласно </w:t>
      </w:r>
      <w:proofErr w:type="spellStart"/>
      <w:r>
        <w:t>абз</w:t>
      </w:r>
      <w:proofErr w:type="spellEnd"/>
      <w:r>
        <w:t xml:space="preserve">. 2 п. 248 приказа Министра обороны Российской Федерации от 7 мая 2008 года № 250дсп «О финансовом обеспечении и особенностях бюджетного учета в </w:t>
      </w:r>
      <w:r>
        <w:rPr>
          <w:rStyle w:val="isl"/>
        </w:rPr>
        <w:t>Вооруженных Силах Российской</w:t>
      </w:r>
      <w:r>
        <w:t xml:space="preserve"> Федерации» в редакции приказа Минобороны РФ от 5 августа 2011 года № 1333дсп, денежное довольствие военнослужащим выплачивается с 10 по 20 число каждого месяца за истекший месяц.</w:t>
      </w:r>
      <w:proofErr w:type="gramEnd"/>
    </w:p>
    <w:p w:rsidR="004409AF" w:rsidRDefault="004409AF" w:rsidP="004409AF">
      <w:pPr>
        <w:pStyle w:val="a3"/>
        <w:ind w:firstLine="720"/>
        <w:jc w:val="both"/>
      </w:pPr>
      <w:r>
        <w:t xml:space="preserve">По смысле названной нормы, денежное довольствие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должно выплачиваться военнослужащим с </w:t>
      </w:r>
      <w:r>
        <w:rPr>
          <w:rStyle w:val="data2"/>
        </w:rPr>
        <w:t>ДД.ММ.ГГГГ</w:t>
      </w:r>
      <w:r>
        <w:t xml:space="preserve">. </w:t>
      </w:r>
    </w:p>
    <w:p w:rsidR="004409AF" w:rsidRDefault="004409AF" w:rsidP="004409AF">
      <w:pPr>
        <w:pStyle w:val="a3"/>
        <w:ind w:firstLine="720"/>
        <w:jc w:val="both"/>
      </w:pPr>
      <w:r>
        <w:t xml:space="preserve">Учитывая, что </w:t>
      </w:r>
      <w:r>
        <w:rPr>
          <w:rStyle w:val="fio2"/>
        </w:rPr>
        <w:t>Морозов С.В.</w:t>
      </w:r>
      <w:r>
        <w:t xml:space="preserve"> обратился в суд с заявлением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, суд приходит к выводу, что право на получение заявителем денежного довольствия за </w:t>
      </w:r>
      <w:r>
        <w:rPr>
          <w:rStyle w:val="data2"/>
        </w:rPr>
        <w:t>ДД.ММ.ГГГГ</w:t>
      </w:r>
      <w:r>
        <w:t xml:space="preserve"> в настоящее время еще не наступило и считает, что заявление в этой части удовлетворению не подлежат, поскольку предполагаемое не обеспечение заявителя денежным довольствием в будущем, противоречит требованиям ст. 255 ГПК РФ, так как нарушение его прав еще не состоялось.</w:t>
      </w:r>
    </w:p>
    <w:p w:rsidR="004409AF" w:rsidRDefault="004409AF" w:rsidP="004409AF">
      <w:pPr>
        <w:pStyle w:val="a3"/>
        <w:ind w:firstLine="720"/>
        <w:jc w:val="both"/>
      </w:pPr>
      <w:r>
        <w:lastRenderedPageBreak/>
        <w:t xml:space="preserve">Таким образом, поскольку денежное довольствие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подлежит взысканию с ФКУ «ЕРЦ МО РФ», а за </w:t>
      </w:r>
      <w:r>
        <w:rPr>
          <w:rStyle w:val="data2"/>
        </w:rPr>
        <w:t>ДД.ММ.ГГГГ</w:t>
      </w:r>
      <w:r>
        <w:t xml:space="preserve"> </w:t>
      </w:r>
      <w:r>
        <w:rPr>
          <w:rStyle w:val="fio2"/>
        </w:rPr>
        <w:t>Морозов С.В.</w:t>
      </w:r>
      <w:r>
        <w:t xml:space="preserve"> еще не положено, суд приходит к выводу, что в удовлетворении его заявления в части требований о взыскании денежного довольствия с ФКУ «УФО МО РФ по </w:t>
      </w:r>
      <w:r>
        <w:rPr>
          <w:rStyle w:val="address2"/>
        </w:rPr>
        <w:t>&lt;адрес&gt;</w:t>
      </w:r>
      <w:r>
        <w:t>» удовлетворению не подлежит.</w:t>
      </w:r>
    </w:p>
    <w:p w:rsidR="004409AF" w:rsidRDefault="004409AF" w:rsidP="004409AF">
      <w:pPr>
        <w:pStyle w:val="a3"/>
        <w:ind w:firstLine="720"/>
        <w:jc w:val="both"/>
      </w:pPr>
      <w:r>
        <w:t xml:space="preserve">Что касается заявления </w:t>
      </w:r>
      <w:r>
        <w:rPr>
          <w:rStyle w:val="fio2"/>
        </w:rPr>
        <w:t>Морозов С.В.</w:t>
      </w:r>
      <w:r>
        <w:t xml:space="preserve"> в части требований о взыскании в его пользу суммы уплаченной государственной пошлины с ФКУ «УФО МО РФ», то оно подлежит удовлетворению частично по следующим основаниям.</w:t>
      </w:r>
    </w:p>
    <w:p w:rsidR="004409AF" w:rsidRDefault="004409AF" w:rsidP="004409AF">
      <w:pPr>
        <w:pStyle w:val="a3"/>
        <w:ind w:firstLine="720"/>
        <w:jc w:val="both"/>
      </w:pPr>
      <w:proofErr w:type="gramStart"/>
      <w:r>
        <w:t xml:space="preserve">Пунктом 15 устава ФКУ «УФО МО РФ по </w:t>
      </w:r>
      <w:r>
        <w:rPr>
          <w:rStyle w:val="address2"/>
        </w:rPr>
        <w:t>&lt;адрес&gt;</w:t>
      </w:r>
      <w:r>
        <w:t xml:space="preserve">», утвержденного Министром обороны РФ 23 сентября 2010 года определено, что указанное учреждение осуществляет деятельность, в частности, по участия в работе по защите интересов Минобороны РФ при рассмотрении дел в судебных инстанциях с использованием всех процессуальных возможностей, а также и своевременное принятие мер по исполнению предъявленных решений судебных органов. </w:t>
      </w:r>
      <w:proofErr w:type="gramEnd"/>
    </w:p>
    <w:p w:rsidR="004409AF" w:rsidRDefault="004409AF" w:rsidP="004409AF">
      <w:pPr>
        <w:pStyle w:val="a3"/>
        <w:ind w:firstLine="720"/>
        <w:jc w:val="both"/>
      </w:pPr>
      <w:r>
        <w:t xml:space="preserve">Кроме этого, суд не оставляет без внимание доводы представителя начальника ФКУ «ЕРЦ МО РФ», изложенные в возражении </w:t>
      </w:r>
      <w:r>
        <w:rPr>
          <w:rStyle w:val="nomer2"/>
        </w:rPr>
        <w:t>№</w:t>
      </w:r>
      <w:r>
        <w:t xml:space="preserve"> от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, из которых следует, что в полномочия названного учреждения не входит возмещение государственной пошлины, поскольку оно осуществляет централизованный расчет денежного довольствия по данным, внесенных органами военного управления. Помимо этого, в возражениях обращено внимание, что ФКУ «УФО МО РФ по </w:t>
      </w:r>
      <w:r>
        <w:rPr>
          <w:rStyle w:val="address2"/>
        </w:rPr>
        <w:t>&lt;адрес&gt;</w:t>
      </w:r>
      <w:r>
        <w:t xml:space="preserve">» в настоящее время продолжает финансово-экономическое обеспечение воинских частей, договор на обслуживание с войсковой части </w:t>
      </w:r>
      <w:r>
        <w:rPr>
          <w:rStyle w:val="nomer2"/>
        </w:rPr>
        <w:t>№</w:t>
      </w:r>
      <w:r>
        <w:t xml:space="preserve"> не расторгнут.</w:t>
      </w:r>
    </w:p>
    <w:p w:rsidR="004409AF" w:rsidRDefault="004409AF" w:rsidP="004409AF">
      <w:pPr>
        <w:pStyle w:val="a3"/>
        <w:ind w:firstLine="720"/>
        <w:jc w:val="both"/>
      </w:pPr>
      <w:r>
        <w:t>В соответствии со статьей 98 ГПК РФ стороне, в пользу которой состоялось решение суда, суд присуждает возместить с другой стороны все понесенные по делу судебные расходы. В случае</w:t>
      </w:r>
      <w:proofErr w:type="gramStart"/>
      <w:r>
        <w:t>,</w:t>
      </w:r>
      <w:proofErr w:type="gramEnd"/>
      <w:r>
        <w:t xml:space="preserve"> если иск удовлетворен частично, указанные в настоящей статье судебные расходы присуждаются истцу пропорционально размеру удовлетворенных судом исковых требований.</w:t>
      </w:r>
    </w:p>
    <w:p w:rsidR="004409AF" w:rsidRDefault="004409AF" w:rsidP="004409AF">
      <w:pPr>
        <w:pStyle w:val="a4"/>
        <w:ind w:firstLine="720"/>
        <w:jc w:val="both"/>
      </w:pPr>
      <w:r>
        <w:t xml:space="preserve">Как усматривается из квитанции </w:t>
      </w:r>
      <w:r>
        <w:rPr>
          <w:rStyle w:val="fio2"/>
        </w:rPr>
        <w:t>Морозов С.В.</w:t>
      </w:r>
      <w:r>
        <w:t xml:space="preserve"> уплатил государственную пошлину при подаче заявления в суд в размере 200 рублей, </w:t>
      </w:r>
      <w:proofErr w:type="gramStart"/>
      <w:r>
        <w:t>которая</w:t>
      </w:r>
      <w:proofErr w:type="gramEnd"/>
      <w:r>
        <w:t xml:space="preserve"> по вышеуказанным основаниям подлежит взысканию с Федерального казенного учреждения «Управление финансового обеспечения Министерства обороны Российской Федерации по </w:t>
      </w:r>
      <w:r>
        <w:rPr>
          <w:rStyle w:val="address2"/>
        </w:rPr>
        <w:t>&lt;адрес&gt;</w:t>
      </w:r>
      <w:r>
        <w:t>» в его пользу пропорционально удовлетворенным требованиям в размере 100 рублей.</w:t>
      </w:r>
    </w:p>
    <w:p w:rsidR="004409AF" w:rsidRDefault="004409AF" w:rsidP="004409AF">
      <w:pPr>
        <w:pStyle w:val="a3"/>
        <w:ind w:firstLine="720"/>
        <w:jc w:val="both"/>
      </w:pPr>
      <w:r>
        <w:t xml:space="preserve">В качестве должностного лица к участию в деле по инициативе суда был привлечен командир войсковой части </w:t>
      </w:r>
      <w:r>
        <w:rPr>
          <w:rStyle w:val="nomer2"/>
        </w:rPr>
        <w:t>№</w:t>
      </w:r>
      <w:r>
        <w:t>.</w:t>
      </w:r>
    </w:p>
    <w:p w:rsidR="004409AF" w:rsidRDefault="004409AF" w:rsidP="004409AF">
      <w:pPr>
        <w:pStyle w:val="a3"/>
        <w:ind w:firstLine="720"/>
        <w:jc w:val="both"/>
      </w:pPr>
      <w:r>
        <w:t xml:space="preserve">Требований к указанному должностному лицу </w:t>
      </w:r>
      <w:r>
        <w:rPr>
          <w:rStyle w:val="fio2"/>
        </w:rPr>
        <w:t>Морозов С.В.</w:t>
      </w:r>
      <w:r>
        <w:t xml:space="preserve"> не </w:t>
      </w:r>
      <w:proofErr w:type="gramStart"/>
      <w:r>
        <w:t>заявлялось</w:t>
      </w:r>
      <w:proofErr w:type="gramEnd"/>
      <w:r>
        <w:t>, а судом также не установлено нарушений прав заявителя названным должностным лицом.</w:t>
      </w:r>
    </w:p>
    <w:p w:rsidR="004409AF" w:rsidRDefault="004409AF" w:rsidP="004409AF">
      <w:pPr>
        <w:pStyle w:val="a3"/>
        <w:ind w:firstLine="720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 и руководствуясь ст. ст.194 - 198, 258 ГПК РФ, военный суд </w:t>
      </w:r>
    </w:p>
    <w:p w:rsidR="004409AF" w:rsidRDefault="004409AF" w:rsidP="004409AF">
      <w:pPr>
        <w:pStyle w:val="2"/>
        <w:ind w:firstLine="720"/>
        <w:jc w:val="center"/>
      </w:pPr>
      <w:r>
        <w:t>решил:</w:t>
      </w:r>
    </w:p>
    <w:p w:rsidR="004409AF" w:rsidRDefault="004409AF" w:rsidP="004409AF">
      <w:pPr>
        <w:pStyle w:val="2"/>
        <w:ind w:firstLine="720"/>
        <w:jc w:val="both"/>
      </w:pPr>
      <w:r>
        <w:t xml:space="preserve">Заявление военнослужащего войсковой части </w:t>
      </w:r>
      <w:r>
        <w:rPr>
          <w:rStyle w:val="nomer2"/>
        </w:rPr>
        <w:t>№</w:t>
      </w:r>
      <w:r>
        <w:t xml:space="preserve"> майора </w:t>
      </w:r>
      <w:r>
        <w:rPr>
          <w:rStyle w:val="fio2"/>
        </w:rPr>
        <w:t>Морозов С.В.</w:t>
      </w:r>
      <w:r>
        <w:t xml:space="preserve"> - удовлетворить частично.</w:t>
      </w:r>
    </w:p>
    <w:p w:rsidR="004409AF" w:rsidRDefault="004409AF" w:rsidP="004409AF">
      <w:pPr>
        <w:pStyle w:val="2"/>
        <w:ind w:firstLine="720"/>
        <w:jc w:val="both"/>
      </w:pPr>
      <w:r>
        <w:lastRenderedPageBreak/>
        <w:t xml:space="preserve">Действия </w:t>
      </w:r>
      <w:proofErr w:type="gramStart"/>
      <w:r>
        <w:t>начальника Главного управления кадров Министерства обороны Российской Федерации</w:t>
      </w:r>
      <w:proofErr w:type="gramEnd"/>
      <w:r>
        <w:t xml:space="preserve"> по несвоевременному и неполному внесению данных в отношении </w:t>
      </w:r>
      <w:r>
        <w:rPr>
          <w:rStyle w:val="fio2"/>
        </w:rPr>
        <w:t>Морозов С.В.</w:t>
      </w:r>
      <w:r>
        <w:t xml:space="preserve"> в «Программное изделие ресурсного обеспечения SAP», признать незаконными.</w:t>
      </w:r>
    </w:p>
    <w:p w:rsidR="004409AF" w:rsidRDefault="004409AF" w:rsidP="004409AF">
      <w:pPr>
        <w:pStyle w:val="a3"/>
        <w:ind w:firstLine="720"/>
        <w:jc w:val="both"/>
      </w:pPr>
      <w:r>
        <w:t xml:space="preserve">Обязать начальника Главного </w:t>
      </w:r>
      <w:proofErr w:type="gramStart"/>
      <w:r>
        <w:t>управления кадров Министерства обороны Российской Федерации</w:t>
      </w:r>
      <w:proofErr w:type="gramEnd"/>
      <w:r>
        <w:t xml:space="preserve"> внести полные и корректные данные в «Программное изделие ресурсного обеспечения SAP» в отношении </w:t>
      </w:r>
      <w:r>
        <w:rPr>
          <w:rStyle w:val="fio2"/>
        </w:rPr>
        <w:t>Морозов С.В.</w:t>
      </w:r>
      <w:r>
        <w:t xml:space="preserve"> (банковские реквизиты </w:t>
      </w:r>
      <w:r>
        <w:rPr>
          <w:rStyle w:val="fio2"/>
        </w:rPr>
        <w:t>Морозов С.В.</w:t>
      </w:r>
      <w:r>
        <w:t xml:space="preserve"> - расчетный счет </w:t>
      </w:r>
      <w:r>
        <w:rPr>
          <w:rStyle w:val="nomer2"/>
        </w:rPr>
        <w:t>№</w:t>
      </w:r>
      <w:r>
        <w:t xml:space="preserve">, Волго-Вятский банк Сбербанка России, БИК </w:t>
      </w:r>
      <w:r>
        <w:rPr>
          <w:rStyle w:val="nomer2"/>
        </w:rPr>
        <w:t>№</w:t>
      </w:r>
      <w:r>
        <w:t xml:space="preserve">). </w:t>
      </w:r>
    </w:p>
    <w:p w:rsidR="004409AF" w:rsidRDefault="004409AF" w:rsidP="004409AF">
      <w:pPr>
        <w:pStyle w:val="a3"/>
        <w:ind w:firstLine="720"/>
        <w:jc w:val="both"/>
      </w:pPr>
      <w:r>
        <w:t xml:space="preserve">Взыскать с Федерального казённого учреждения «Единый расчетный центр Министерства обороны Российской Федерации» в пользу </w:t>
      </w:r>
      <w:r>
        <w:rPr>
          <w:rStyle w:val="fio2"/>
        </w:rPr>
        <w:t>Морозов С.В.</w:t>
      </w:r>
      <w:r>
        <w:t xml:space="preserve"> денежное довольствие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 xml:space="preserve"> в размере </w:t>
      </w:r>
      <w:r>
        <w:rPr>
          <w:rStyle w:val="others7"/>
        </w:rPr>
        <w:t>&lt;данные изъяты&gt;</w:t>
      </w:r>
      <w:r>
        <w:t>.</w:t>
      </w:r>
    </w:p>
    <w:p w:rsidR="004409AF" w:rsidRDefault="004409AF" w:rsidP="004409AF">
      <w:pPr>
        <w:pStyle w:val="a3"/>
        <w:ind w:firstLine="720"/>
        <w:jc w:val="both"/>
      </w:pPr>
      <w:r>
        <w:t xml:space="preserve">Взыскать с Федерального казённого учреждения «Управление финансового обеспечения Министерства обороны Российской Федерации по </w:t>
      </w:r>
      <w:r>
        <w:rPr>
          <w:rStyle w:val="address2"/>
        </w:rPr>
        <w:t>&lt;адрес&gt;</w:t>
      </w:r>
      <w:r>
        <w:t xml:space="preserve">» в пользу </w:t>
      </w:r>
      <w:r>
        <w:rPr>
          <w:rStyle w:val="fio2"/>
        </w:rPr>
        <w:t>Морозов С.В.</w:t>
      </w:r>
      <w:r>
        <w:t xml:space="preserve"> судебные расходы в размере 100 рублей.</w:t>
      </w:r>
    </w:p>
    <w:p w:rsidR="004409AF" w:rsidRDefault="004409AF" w:rsidP="004409AF">
      <w:pPr>
        <w:pStyle w:val="a3"/>
        <w:ind w:firstLine="720"/>
        <w:jc w:val="both"/>
      </w:pPr>
      <w:r>
        <w:t xml:space="preserve">В удовлетворении заявления </w:t>
      </w:r>
      <w:r>
        <w:rPr>
          <w:rStyle w:val="fio2"/>
        </w:rPr>
        <w:t>Морозов С.В.</w:t>
      </w:r>
      <w:r>
        <w:t xml:space="preserve"> в части требований о взыскании в его пользу с Федерального казённого учреждения «Управление финансового обеспечения Министерства обороны Российской Федерации по </w:t>
      </w:r>
      <w:r>
        <w:rPr>
          <w:rStyle w:val="address2"/>
        </w:rPr>
        <w:t>&lt;адрес&gt;</w:t>
      </w:r>
      <w:r>
        <w:t xml:space="preserve">» денежного довольствия за </w:t>
      </w:r>
      <w:r>
        <w:rPr>
          <w:rStyle w:val="data2"/>
        </w:rPr>
        <w:t>ДД.ММ</w:t>
      </w:r>
      <w:proofErr w:type="gramStart"/>
      <w:r>
        <w:rPr>
          <w:rStyle w:val="data2"/>
        </w:rPr>
        <w:t>.Г</w:t>
      </w:r>
      <w:proofErr w:type="gramEnd"/>
      <w:r>
        <w:rPr>
          <w:rStyle w:val="data2"/>
        </w:rPr>
        <w:t>ГГГ</w:t>
      </w:r>
      <w:r>
        <w:t>, а также судебных расходов в сумме 100 рублей- отказать.</w:t>
      </w:r>
    </w:p>
    <w:p w:rsidR="004409AF" w:rsidRDefault="004409AF" w:rsidP="004409AF">
      <w:pPr>
        <w:pStyle w:val="a4"/>
        <w:ind w:firstLine="720"/>
        <w:jc w:val="both"/>
      </w:pPr>
      <w:r>
        <w:t xml:space="preserve">На решение может быть подана апелляционная жалоба </w:t>
      </w:r>
      <w:proofErr w:type="gramStart"/>
      <w:r>
        <w:t>в Московский окружной военный суд через Нижегородский гарнизонный военный суд в течение месяца со дня принятия решения суда в окончательной форме</w:t>
      </w:r>
      <w:proofErr w:type="gramEnd"/>
      <w:r>
        <w:t>.</w:t>
      </w:r>
    </w:p>
    <w:p w:rsidR="004409AF" w:rsidRDefault="004409AF" w:rsidP="004409AF">
      <w:pPr>
        <w:pStyle w:val="a4"/>
        <w:ind w:firstLine="720"/>
        <w:jc w:val="both"/>
      </w:pPr>
      <w:r>
        <w:rPr>
          <w:rStyle w:val="others8"/>
        </w:rPr>
        <w:t>&lt;данные изъяты&gt;</w:t>
      </w:r>
    </w:p>
    <w:p w:rsidR="004409AF" w:rsidRDefault="004409AF" w:rsidP="004409AF">
      <w:pPr>
        <w:pStyle w:val="a4"/>
        <w:ind w:firstLine="720"/>
        <w:jc w:val="both"/>
      </w:pPr>
      <w:r>
        <w:rPr>
          <w:rStyle w:val="others8"/>
        </w:rPr>
        <w:t>&lt;данные изъяты&gt;</w:t>
      </w:r>
    </w:p>
    <w:p w:rsidR="004409AF" w:rsidRDefault="004409AF" w:rsidP="004409AF">
      <w:pPr>
        <w:pStyle w:val="a3"/>
        <w:ind w:firstLine="720"/>
        <w:jc w:val="both"/>
      </w:pPr>
      <w:r>
        <w:t>Председательствующий по делу        </w:t>
      </w:r>
      <w:r>
        <w:rPr>
          <w:rStyle w:val="isl"/>
        </w:rPr>
        <w:t>Н.В. Трофимов</w:t>
      </w:r>
      <w:r>
        <w:t xml:space="preserve"> </w:t>
      </w:r>
    </w:p>
    <w:p w:rsidR="004409AF" w:rsidRDefault="004409AF" w:rsidP="004409AF">
      <w:pPr>
        <w:pStyle w:val="a3"/>
        <w:ind w:firstLine="720"/>
        <w:jc w:val="both"/>
      </w:pPr>
      <w:r>
        <w:t>Секретарь судебного заседания                                                          М.А. Позднякова</w:t>
      </w:r>
    </w:p>
    <w:p w:rsidR="004409AF" w:rsidRDefault="004409AF" w:rsidP="004409AF">
      <w:pPr>
        <w:pStyle w:val="a3"/>
        <w:ind w:firstLine="720"/>
        <w:jc w:val="both"/>
      </w:pPr>
      <w:r>
        <w:t>10.04.2012г.</w:t>
      </w:r>
    </w:p>
    <w:p w:rsidR="004409AF" w:rsidRDefault="004409AF"/>
    <w:sectPr w:rsidR="004409AF" w:rsidSect="000A4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9AF"/>
    <w:rsid w:val="000A4333"/>
    <w:rsid w:val="00177BA6"/>
    <w:rsid w:val="00194B6D"/>
    <w:rsid w:val="00440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BA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09AF"/>
    <w:pPr>
      <w:spacing w:before="100" w:beforeAutospacing="1" w:after="100" w:afterAutospacing="1"/>
    </w:pPr>
  </w:style>
  <w:style w:type="character" w:customStyle="1" w:styleId="isl">
    <w:name w:val="isl"/>
    <w:basedOn w:val="a0"/>
    <w:rsid w:val="004409AF"/>
  </w:style>
  <w:style w:type="character" w:customStyle="1" w:styleId="nomer2">
    <w:name w:val="nomer2"/>
    <w:basedOn w:val="a0"/>
    <w:rsid w:val="004409AF"/>
  </w:style>
  <w:style w:type="character" w:customStyle="1" w:styleId="fio4">
    <w:name w:val="fio4"/>
    <w:basedOn w:val="a0"/>
    <w:rsid w:val="004409AF"/>
  </w:style>
  <w:style w:type="character" w:customStyle="1" w:styleId="fio2">
    <w:name w:val="fio2"/>
    <w:basedOn w:val="a0"/>
    <w:rsid w:val="004409AF"/>
  </w:style>
  <w:style w:type="character" w:customStyle="1" w:styleId="address2">
    <w:name w:val="address2"/>
    <w:basedOn w:val="a0"/>
    <w:rsid w:val="004409AF"/>
  </w:style>
  <w:style w:type="character" w:customStyle="1" w:styleId="data2">
    <w:name w:val="data2"/>
    <w:basedOn w:val="a0"/>
    <w:rsid w:val="004409AF"/>
  </w:style>
  <w:style w:type="character" w:customStyle="1" w:styleId="others1">
    <w:name w:val="others1"/>
    <w:basedOn w:val="a0"/>
    <w:rsid w:val="004409AF"/>
  </w:style>
  <w:style w:type="character" w:customStyle="1" w:styleId="others2">
    <w:name w:val="others2"/>
    <w:basedOn w:val="a0"/>
    <w:rsid w:val="004409AF"/>
  </w:style>
  <w:style w:type="character" w:customStyle="1" w:styleId="others3">
    <w:name w:val="others3"/>
    <w:basedOn w:val="a0"/>
    <w:rsid w:val="004409AF"/>
  </w:style>
  <w:style w:type="character" w:customStyle="1" w:styleId="others4">
    <w:name w:val="others4"/>
    <w:basedOn w:val="a0"/>
    <w:rsid w:val="004409AF"/>
  </w:style>
  <w:style w:type="character" w:customStyle="1" w:styleId="others5">
    <w:name w:val="others5"/>
    <w:basedOn w:val="a0"/>
    <w:rsid w:val="004409AF"/>
  </w:style>
  <w:style w:type="character" w:customStyle="1" w:styleId="fio5">
    <w:name w:val="fio5"/>
    <w:basedOn w:val="a0"/>
    <w:rsid w:val="004409AF"/>
  </w:style>
  <w:style w:type="character" w:customStyle="1" w:styleId="others6">
    <w:name w:val="others6"/>
    <w:basedOn w:val="a0"/>
    <w:rsid w:val="004409AF"/>
  </w:style>
  <w:style w:type="paragraph" w:customStyle="1" w:styleId="a4">
    <w:name w:val="_"/>
    <w:basedOn w:val="a"/>
    <w:rsid w:val="004409AF"/>
    <w:pPr>
      <w:spacing w:before="100" w:beforeAutospacing="1" w:after="100" w:afterAutospacing="1"/>
    </w:pPr>
  </w:style>
  <w:style w:type="paragraph" w:customStyle="1" w:styleId="2">
    <w:name w:val="____2"/>
    <w:basedOn w:val="a"/>
    <w:rsid w:val="004409AF"/>
    <w:pPr>
      <w:spacing w:before="100" w:beforeAutospacing="1" w:after="100" w:afterAutospacing="1"/>
    </w:pPr>
  </w:style>
  <w:style w:type="character" w:customStyle="1" w:styleId="others7">
    <w:name w:val="others7"/>
    <w:basedOn w:val="a0"/>
    <w:rsid w:val="004409AF"/>
  </w:style>
  <w:style w:type="character" w:customStyle="1" w:styleId="others8">
    <w:name w:val="others8"/>
    <w:basedOn w:val="a0"/>
    <w:rsid w:val="004409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0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1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2372</Words>
  <Characters>13523</Characters>
  <Application>Microsoft Office Word</Application>
  <DocSecurity>0</DocSecurity>
  <Lines>112</Lines>
  <Paragraphs>31</Paragraphs>
  <ScaleCrop>false</ScaleCrop>
  <Company>Krokoz™ Inc.</Company>
  <LinksUpToDate>false</LinksUpToDate>
  <CharactersWithSpaces>15864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3</cp:revision>
  <dcterms:created xsi:type="dcterms:W3CDTF">2012-05-22T08:10:00Z</dcterms:created>
  <dcterms:modified xsi:type="dcterms:W3CDTF">2012-05-22T08:11:00Z</dcterms:modified>
</cp:coreProperties>
</file>