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B0C4C">
      <w:pPr>
        <w:pStyle w:val="ConsPlusNormal"/>
        <w:widowControl/>
        <w:ind w:firstLine="0"/>
        <w:jc w:val="center"/>
      </w:pPr>
    </w:p>
    <w:p w:rsidR="00000000" w:rsidRDefault="000B0C4C">
      <w:pPr>
        <w:pStyle w:val="ConsPlusNormal"/>
        <w:widowControl/>
        <w:ind w:firstLine="0"/>
        <w:outlineLvl w:val="0"/>
      </w:pPr>
      <w:r>
        <w:t>Зарегистрировано в Минюсте РФ 27 декабря 2011 г. N 22783</w:t>
      </w:r>
    </w:p>
    <w:p w:rsidR="00000000" w:rsidRDefault="000B0C4C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Title"/>
        <w:widowControl/>
        <w:jc w:val="center"/>
      </w:pPr>
      <w:r>
        <w:t>МИНИСТЕРСТВО РЕГИОНАЛЬНОГО РАЗВИТИЯ РОССИЙСКОЙ ФЕДЕРАЦИИ</w:t>
      </w:r>
    </w:p>
    <w:p w:rsidR="00000000" w:rsidRDefault="000B0C4C">
      <w:pPr>
        <w:pStyle w:val="ConsPlusTitle"/>
        <w:widowControl/>
        <w:jc w:val="center"/>
      </w:pPr>
    </w:p>
    <w:p w:rsidR="00000000" w:rsidRDefault="000B0C4C">
      <w:pPr>
        <w:pStyle w:val="ConsPlusTitle"/>
        <w:widowControl/>
        <w:jc w:val="center"/>
      </w:pPr>
      <w:r>
        <w:t>ПРИКАЗ</w:t>
      </w:r>
      <w:r w:rsidR="005469B1">
        <w:t xml:space="preserve"> </w:t>
      </w:r>
      <w:r>
        <w:t>от 9 декабря 2011 г. N 562</w:t>
      </w:r>
    </w:p>
    <w:p w:rsidR="00000000" w:rsidRDefault="000B0C4C">
      <w:pPr>
        <w:pStyle w:val="ConsPlusTitle"/>
        <w:widowControl/>
        <w:jc w:val="center"/>
      </w:pPr>
    </w:p>
    <w:p w:rsidR="00000000" w:rsidRDefault="000B0C4C">
      <w:pPr>
        <w:pStyle w:val="ConsPlusTitle"/>
        <w:widowControl/>
        <w:jc w:val="center"/>
      </w:pPr>
      <w:r>
        <w:t>О НОРМАТИВЕ</w:t>
      </w:r>
      <w:r w:rsidR="005469B1">
        <w:t xml:space="preserve"> </w:t>
      </w:r>
    </w:p>
    <w:p w:rsidR="00000000" w:rsidRDefault="000B0C4C">
      <w:pPr>
        <w:pStyle w:val="ConsPlusTitle"/>
        <w:widowControl/>
        <w:jc w:val="center"/>
      </w:pPr>
      <w:r>
        <w:t>СТОИМОСТИ 1 КВАДРАТНОГО МЕТРА ОБЩЕЙ ПЛОЩАДИ ЖИЛЬЯ</w:t>
      </w:r>
    </w:p>
    <w:p w:rsidR="00000000" w:rsidRDefault="000B0C4C">
      <w:pPr>
        <w:pStyle w:val="ConsPlusTitle"/>
        <w:widowControl/>
        <w:jc w:val="center"/>
      </w:pPr>
      <w:r>
        <w:t>НА ПЕРВОЕ ПОЛУГОДИЕ 2012 ГОДА И СРЕДНЕЙ РЫНОЧНОЙ СТОИМОСТИ</w:t>
      </w:r>
    </w:p>
    <w:p w:rsidR="00000000" w:rsidRDefault="000B0C4C">
      <w:pPr>
        <w:pStyle w:val="ConsPlusTitle"/>
        <w:widowControl/>
        <w:jc w:val="center"/>
      </w:pPr>
      <w:r>
        <w:t>1 КВАДРАТНОГО МЕТРА ОБЩЕЙ ПЛОЩАДИ ЖИЛЬЯ ПО СУБЪЕКТАМ</w:t>
      </w:r>
    </w:p>
    <w:p w:rsidR="00000000" w:rsidRDefault="000B0C4C">
      <w:pPr>
        <w:pStyle w:val="ConsPlusTitle"/>
        <w:widowControl/>
        <w:jc w:val="center"/>
      </w:pPr>
      <w:r>
        <w:t>РОССИЙСКОЙ ФЕДЕРАЦИИ НА ПЕРВЫЙ КВАРТАЛ 2012 ГОДА</w:t>
      </w: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Normal"/>
        <w:widowControl/>
        <w:ind w:firstLine="540"/>
        <w:jc w:val="both"/>
      </w:pPr>
      <w:proofErr w:type="gramStart"/>
      <w:r>
        <w:t>В соответствии с подпунктом 5.2.6 Положения о Министерстве регионального развития Российской Ф</w:t>
      </w:r>
      <w:r>
        <w:t>едерации, утвержденного постановлением Правительства Российской Федерации от 26 января 2005 г. N 40 (Собрание законодательства Российской Федерации, 2005, N 5, ст. 390; N 13, ст. 1169; 2006, N 6, ст. 712; N 18, ст. 2002; 2007, N 45, ст. 5488;</w:t>
      </w:r>
      <w:proofErr w:type="gramEnd"/>
      <w:r>
        <w:t xml:space="preserve"> </w:t>
      </w:r>
      <w:proofErr w:type="gramStart"/>
      <w:r>
        <w:t>2008, N 22, с</w:t>
      </w:r>
      <w:r>
        <w:t>т. 2582; N 42, ст. 4825; N 46, ст. 5337; 2009, N 3, ст. 378; N 6, ст. 738; N 14, ст. 1669; N 38, ст. 4497; 2010, N 9, ст. 960; N 22, ст. 2776; N 25, ст. 3190; N 26, ст. 3350; N 28, ст. 3702;</w:t>
      </w:r>
      <w:proofErr w:type="gramEnd"/>
      <w:r>
        <w:t xml:space="preserve"> N 31, ст. 4251; 2011, N 14, ст. 1935; N 32, ст. 4843; N 44, ст. 6</w:t>
      </w:r>
      <w:r>
        <w:t>269), приказываю:</w:t>
      </w:r>
    </w:p>
    <w:p w:rsidR="00000000" w:rsidRDefault="000B0C4C">
      <w:pPr>
        <w:pStyle w:val="ConsPlusNormal"/>
        <w:widowControl/>
        <w:ind w:firstLine="540"/>
        <w:jc w:val="both"/>
      </w:pPr>
      <w:r>
        <w:t>1. Утвердить на первое полугодие 2012 года норматив стоимости 1 квадратного метра общей площади жилья (в рублях) по Российской Федерации в размере 31 300 (Тридцати одной тысячи триста) рублей.</w:t>
      </w:r>
    </w:p>
    <w:p w:rsidR="00000000" w:rsidRDefault="000B0C4C">
      <w:pPr>
        <w:pStyle w:val="ConsPlusNormal"/>
        <w:widowControl/>
        <w:ind w:firstLine="540"/>
        <w:jc w:val="both"/>
      </w:pPr>
      <w:r>
        <w:t xml:space="preserve">2. </w:t>
      </w:r>
      <w:proofErr w:type="gramStart"/>
      <w:r>
        <w:t>Утвердить среднюю рыночную стоимость 1 ква</w:t>
      </w:r>
      <w:r>
        <w:t>дратного метра общей площади жилья (в рублях) по субъектам Российской Федерации, подлежащую применению федеральными органами исполнительной власти, органами исполнительной власти субъектов Российской Федерации для расчета размеров социальных выплат, выделя</w:t>
      </w:r>
      <w:r>
        <w:t>емых в соответствии с планами на первый квартал 2012 года, для всех категорий граждан, которым указанные социальные выплаты предоставляются за счет средств федерального бюджета на приобретение жилых</w:t>
      </w:r>
      <w:proofErr w:type="gramEnd"/>
      <w:r>
        <w:t xml:space="preserve"> помещений, в размерах согласно приложению к настоящему пр</w:t>
      </w:r>
      <w:r>
        <w:t>иказу.</w:t>
      </w: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Normal"/>
        <w:widowControl/>
        <w:ind w:firstLine="0"/>
        <w:jc w:val="right"/>
      </w:pPr>
      <w:r>
        <w:t>Министр</w:t>
      </w:r>
    </w:p>
    <w:p w:rsidR="00000000" w:rsidRDefault="000B0C4C">
      <w:pPr>
        <w:pStyle w:val="ConsPlusNormal"/>
        <w:widowControl/>
        <w:ind w:firstLine="0"/>
        <w:jc w:val="right"/>
      </w:pPr>
      <w:r>
        <w:t>В.Ф.БАСАРГИН</w:t>
      </w: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Normal"/>
        <w:widowControl/>
        <w:ind w:firstLine="0"/>
        <w:jc w:val="right"/>
        <w:outlineLvl w:val="0"/>
      </w:pPr>
      <w:r>
        <w:t>Приложение</w:t>
      </w:r>
    </w:p>
    <w:p w:rsidR="00000000" w:rsidRDefault="000B0C4C">
      <w:pPr>
        <w:pStyle w:val="ConsPlusNormal"/>
        <w:widowControl/>
        <w:ind w:firstLine="0"/>
        <w:jc w:val="right"/>
      </w:pPr>
      <w:r>
        <w:t>к приказу</w:t>
      </w:r>
    </w:p>
    <w:p w:rsidR="00000000" w:rsidRDefault="000B0C4C">
      <w:pPr>
        <w:pStyle w:val="ConsPlusNormal"/>
        <w:widowControl/>
        <w:ind w:firstLine="0"/>
        <w:jc w:val="right"/>
      </w:pPr>
      <w:r>
        <w:t>Министерства регионального развития</w:t>
      </w:r>
    </w:p>
    <w:p w:rsidR="00000000" w:rsidRDefault="000B0C4C">
      <w:pPr>
        <w:pStyle w:val="ConsPlusNormal"/>
        <w:widowControl/>
        <w:ind w:firstLine="0"/>
        <w:jc w:val="right"/>
      </w:pPr>
      <w:r>
        <w:t>Российской Федерации</w:t>
      </w:r>
    </w:p>
    <w:p w:rsidR="00000000" w:rsidRDefault="000B0C4C">
      <w:pPr>
        <w:pStyle w:val="ConsPlusNormal"/>
        <w:widowControl/>
        <w:ind w:firstLine="0"/>
        <w:jc w:val="right"/>
      </w:pPr>
      <w:r>
        <w:t>от 9 декабря 2011 г. N 562</w:t>
      </w: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Title"/>
        <w:widowControl/>
        <w:jc w:val="center"/>
      </w:pPr>
      <w:r>
        <w:t>СРЕДНЯЯ РЫНОЧНАЯ СТОИМОСТЬ</w:t>
      </w:r>
    </w:p>
    <w:p w:rsidR="00000000" w:rsidRDefault="000B0C4C">
      <w:pPr>
        <w:pStyle w:val="ConsPlusTitle"/>
        <w:widowControl/>
        <w:jc w:val="center"/>
      </w:pPr>
      <w:r>
        <w:t>1 КВАДРАТНОГО МЕТРА ОБЩЕЙ ПЛОЩАДИ ЖИЛЬЯ (В РУБЛЯХ)</w:t>
      </w:r>
    </w:p>
    <w:p w:rsidR="00000000" w:rsidRDefault="000B0C4C">
      <w:pPr>
        <w:pStyle w:val="ConsPlusTitle"/>
        <w:widowControl/>
        <w:jc w:val="center"/>
      </w:pPr>
      <w:r>
        <w:t>ПО СУБЪЕКТАМ РОССИЙСКОЙ ФЕДЕРАЦИИ НА ПЕРВЫЙ КВАРТАЛ</w:t>
      </w:r>
    </w:p>
    <w:p w:rsidR="00000000" w:rsidRDefault="000B0C4C">
      <w:pPr>
        <w:pStyle w:val="ConsPlusTitle"/>
        <w:widowControl/>
        <w:jc w:val="center"/>
      </w:pPr>
      <w:r>
        <w:t>2012 ГОДА</w:t>
      </w:r>
    </w:p>
    <w:p w:rsidR="00000000" w:rsidRDefault="000B0C4C">
      <w:pPr>
        <w:pStyle w:val="ConsPlusNormal"/>
        <w:widowControl/>
        <w:ind w:firstLine="540"/>
        <w:jc w:val="both"/>
      </w:pPr>
    </w:p>
    <w:p w:rsidR="00000000" w:rsidRDefault="000B0C4C">
      <w:pPr>
        <w:pStyle w:val="ConsPlusNonformat"/>
        <w:widowControl/>
      </w:pPr>
      <w:r>
        <w:t xml:space="preserve">                       Центральный федеральный округ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1   Белгородская область                                            27 500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2   Брянская область                                         </w:t>
      </w:r>
      <w:r>
        <w:t xml:space="preserve">       26 850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3   Владимирская область                                            29 450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4   Воронежская область                                             27 300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5   Ивановская область                                              26 500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6   Калужская область                                               33 450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7   Костромская область                                             27 750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8   Курская область                                                 22 700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9   Липецкая область    </w:t>
      </w:r>
      <w:r>
        <w:t xml:space="preserve">                                            27 700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10   Московская область                                              44 250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11   Орловская область                                               25 300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12   Рязанская область                            </w:t>
      </w:r>
      <w:r>
        <w:t xml:space="preserve">                   29 450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13   Смоленская область                                              26 650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14   Тамбовская область                                              24 500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15   Тверская область                                                34 850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16   Тульская область                                                30 250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17   Ярославская область                                             31 950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18   г. Москва                                                       81 400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                    Се</w:t>
      </w:r>
      <w:r>
        <w:t>веро-Западный федеральный округ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19   Республика Карелия                                              34 250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20   Республика Коми                                                 31 900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21   Архангельская область                                           32 450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22   Вологодская область                                             30 000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23   Калининградская область                                         30 800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24   Ленинградская област</w:t>
      </w:r>
      <w:r>
        <w:t>ь                                           36 200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25   Мурманская область                                              30 350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26   Новгородская область                                            28 150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27   Псковская область                            </w:t>
      </w:r>
      <w:r>
        <w:t xml:space="preserve">                   28 950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28   Ненецкий автономный округ                                       44 800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29   г. Санкт-Петербург                                              48 550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                         Южный федеральный округ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30   Республика Адыгея (</w:t>
      </w:r>
      <w:r>
        <w:t>Адыгея)                                      23 250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31   Республика Калмыкия                                             21 450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32   Краснодарский край                                              33 000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33   Астраханская область                                            24 700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34   Волгоградская область                                           30 000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35   Ростовская область                                              31 400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                   </w:t>
      </w:r>
      <w:proofErr w:type="spellStart"/>
      <w:r>
        <w:t>Север</w:t>
      </w:r>
      <w:r>
        <w:t>о-Кавказский</w:t>
      </w:r>
      <w:proofErr w:type="spellEnd"/>
      <w:r>
        <w:t xml:space="preserve"> федеральный округ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36   Республика Дагестан                                             24 800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37   Республика Ингушетия                                            20 050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38   Кабардино-Балкарская Республика                                 2</w:t>
      </w:r>
      <w:r>
        <w:t>6 350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39   Карачаево-Черкесская Республика                                 20 700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40   Республика Северная Осетия - Алания                             25 750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41   Чеченская Республика                                            21 050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42   Ставропольски</w:t>
      </w:r>
      <w:r>
        <w:t>й край                                             24 000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                      Приволжский федеральный округ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43   Республика Башкортостан                                         28 650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44   Республика Марий Эл                                          </w:t>
      </w:r>
      <w:r>
        <w:t xml:space="preserve">   29 000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45   Республика Мордовия                                             27 300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46   Республика Татарстан (Татарстан)                                27 600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47   Удмуртская Республика                                           29 050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48   Чувашская Республика - Чувашия                                  26 200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49   Пермский край                                                   30 850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50   Кировская область                                               27 850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51   Нижегородская област</w:t>
      </w:r>
      <w:r>
        <w:t>ь                                           33 750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52   Оренбургская область                                            27 600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53   Пензенская область                                              27 050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54   Самарская область                            </w:t>
      </w:r>
      <w:r>
        <w:t xml:space="preserve">                   30 000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55   Саратовская область                                             23 750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56   Ульяновская область                                             25 200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                       Уральский федеральный округ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57   Курганская област</w:t>
      </w:r>
      <w:r>
        <w:t>ь                                              26 850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58   Свердловская область                                            35 700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59   Тюменская область                                               33 150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60   Челябинская область                                             26 400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61   Ханты-Мансийский автономный округ - </w:t>
      </w:r>
      <w:proofErr w:type="spellStart"/>
      <w:r>
        <w:t>Югра</w:t>
      </w:r>
      <w:proofErr w:type="spellEnd"/>
      <w:r>
        <w:t xml:space="preserve">                        37 600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62   Ямало-Ненецкий автономный округ                                 42 000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                       С</w:t>
      </w:r>
      <w:r>
        <w:t>ибирский федеральный округ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63   Республика Алтай                                                31 250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64   Республика Бурятия                                              27 050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65   Республика Тыва                                                 28 85</w:t>
      </w:r>
      <w:r>
        <w:t>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66   Республика Хакасия                                              27 000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67   Алтайский край                                                  27 050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68   Забайкальский край                                              29 400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69   Красноярский край</w:t>
      </w:r>
      <w:r>
        <w:t xml:space="preserve">                                               32 300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70   Иркутская область                                               32 100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71   Кемеровская область                                             28 350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72   Новосибирская область                                           34 000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73   Омская область                                                  27 750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74   Томская область                                                 31 850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 xml:space="preserve">                     Даль</w:t>
      </w:r>
      <w:r>
        <w:t>невосточный федеральный округ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75   Республика Саха (Якутия)                                        39 150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76   Камчатский край                                                 37 700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77   Приморский край                                                 38</w:t>
      </w:r>
      <w:r>
        <w:t xml:space="preserve"> 000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78   Хабаровский край                                                37 600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79   Амурская область                                                33 200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80   Магаданская область                                             34 100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81   Сахалинская об</w:t>
      </w:r>
      <w:r>
        <w:t>ласть                                             45 400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82   Еврейская автономная область                                    24 600</w:t>
      </w:r>
    </w:p>
    <w:p w:rsidR="00000000" w:rsidRDefault="000B0C4C">
      <w:pPr>
        <w:pStyle w:val="ConsPlusNonformat"/>
        <w:widowControl/>
      </w:pPr>
    </w:p>
    <w:p w:rsidR="00000000" w:rsidRDefault="000B0C4C">
      <w:pPr>
        <w:pStyle w:val="ConsPlusNonformat"/>
        <w:widowControl/>
      </w:pPr>
      <w:r>
        <w:t>83   Чукотский автономный округ                                      30 100</w:t>
      </w:r>
    </w:p>
    <w:p w:rsidR="00000000" w:rsidRDefault="000B0C4C">
      <w:pPr>
        <w:pStyle w:val="ConsPlusNormal"/>
        <w:widowControl/>
        <w:ind w:firstLine="0"/>
        <w:jc w:val="both"/>
      </w:pPr>
    </w:p>
    <w:p w:rsidR="00000000" w:rsidRDefault="000B0C4C">
      <w:pPr>
        <w:pStyle w:val="ConsPlusNormal"/>
        <w:widowControl/>
        <w:ind w:firstLine="0"/>
        <w:jc w:val="both"/>
      </w:pPr>
    </w:p>
    <w:p w:rsidR="00000000" w:rsidRDefault="000B0C4C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sectPr w:rsidR="00000000">
      <w:footerReference w:type="default" r:id="rId6"/>
      <w:pgSz w:w="11906" w:h="16838" w:code="9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0B0C4C">
      <w:pPr>
        <w:spacing w:after="0" w:line="240" w:lineRule="auto"/>
      </w:pPr>
      <w:r>
        <w:separator/>
      </w:r>
    </w:p>
  </w:endnote>
  <w:endnote w:type="continuationSeparator" w:id="1">
    <w:p w:rsidR="00000000" w:rsidRDefault="000B0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B0C4C">
    <w:pPr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  <w:r>
      <w:rPr>
        <w:rFonts w:ascii="Times New Roman" w:hAnsi="Times New Roman" w:cs="Times New Roman"/>
        <w:sz w:val="10"/>
        <w:szCs w:val="10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0B0C4C">
      <w:pPr>
        <w:spacing w:after="0" w:line="240" w:lineRule="auto"/>
      </w:pPr>
      <w:r>
        <w:separator/>
      </w:r>
    </w:p>
  </w:footnote>
  <w:footnote w:type="continuationSeparator" w:id="1">
    <w:p w:rsidR="00000000" w:rsidRDefault="000B0C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03B5"/>
    <w:rsid w:val="000B0C4C"/>
    <w:rsid w:val="005469B1"/>
    <w:rsid w:val="00B20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styleId="a3">
    <w:name w:val="header"/>
    <w:basedOn w:val="a"/>
    <w:link w:val="a4"/>
    <w:uiPriority w:val="99"/>
    <w:semiHidden/>
    <w:unhideWhenUsed/>
    <w:rsid w:val="005469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69B1"/>
  </w:style>
  <w:style w:type="paragraph" w:styleId="a5">
    <w:name w:val="footer"/>
    <w:basedOn w:val="a"/>
    <w:link w:val="a6"/>
    <w:uiPriority w:val="99"/>
    <w:semiHidden/>
    <w:unhideWhenUsed/>
    <w:rsid w:val="005469B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469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766</Words>
  <Characters>8094</Characters>
  <Application>Microsoft Office Word</Application>
  <DocSecurity>0</DocSecurity>
  <Lines>67</Lines>
  <Paragraphs>17</Paragraphs>
  <ScaleCrop>false</ScaleCrop>
  <Company/>
  <LinksUpToDate>false</LinksUpToDate>
  <CharactersWithSpaces>8843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WWW</cp:lastModifiedBy>
  <cp:revision>2</cp:revision>
  <dcterms:created xsi:type="dcterms:W3CDTF">2012-06-26T18:29:00Z</dcterms:created>
  <dcterms:modified xsi:type="dcterms:W3CDTF">2012-06-26T18:29:00Z</dcterms:modified>
</cp:coreProperties>
</file>