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F24" w:rsidRPr="00310F24" w:rsidRDefault="00310F24" w:rsidP="00310F2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0F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предоставления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</w:t>
      </w:r>
    </w:p>
    <w:p w:rsidR="00310F24" w:rsidRPr="00310F24" w:rsidRDefault="00310F24" w:rsidP="00310F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Жилые помещения в собственность бесплатно по избранному постоянному месту жительства предоставляются военнослужащим </w:t>
      </w:r>
      <w:proofErr w:type="gramStart"/>
      <w:r w:rsidRPr="00310F24">
        <w:rPr>
          <w:rFonts w:ascii="Times New Roman" w:eastAsia="Times New Roman" w:hAnsi="Times New Roman" w:cs="Times New Roman"/>
          <w:sz w:val="24"/>
          <w:szCs w:val="24"/>
          <w:lang w:eastAsia="ru-RU"/>
        </w:rPr>
        <w:t>-г</w:t>
      </w:r>
      <w:proofErr w:type="gramEnd"/>
      <w:r w:rsidRPr="00310F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ражданам Российской Федерации, обеспечиваемым на весь срок военной службы служебными жилыми помещениями, общая продолжительность военной службы которых составляет 20 лет и более либо общая продолжительность военной службы которых составляет 10 лет и более при увольнении с военной службы по достижении ими предельного возраста пребывания на военной службе, по </w:t>
      </w:r>
      <w:proofErr w:type="gramStart"/>
      <w:r w:rsidRPr="00310F2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состоянию здоровья или в связи с организационно-штатными мероприятиями, признанным нуждающимися в жилых помещениях (далее - военнослужащие), а также военнослужащим, не обеспеченным на момент увольнения с военной службы жилыми помещениями (далее - граждане, уволенные с военной службы), на основании решений федеральных органов исполнительной власти, в которых федеральным законом предусмотрена военная служба (далее - федеральные органы).</w:t>
      </w:r>
      <w:proofErr w:type="gramEnd"/>
    </w:p>
    <w:p w:rsidR="00310F24" w:rsidRPr="00310F24" w:rsidRDefault="00310F24" w:rsidP="00310F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24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случае смерти (гибели) военнослужащих (граждан, уволенных с военной службы) жилые помещения, указанные в пункте 1 настоящих Правил, предоставляются членам их семей.</w:t>
      </w:r>
    </w:p>
    <w:p w:rsidR="00310F24" w:rsidRPr="00310F24" w:rsidRDefault="00310F24" w:rsidP="00310F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24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 жилые помещения, указанные в пункте 1 настоящих Правил, до их предоставления в собственность бесплатно должно быть оформлено в установленном порядке право собственности Российской Федерации.</w:t>
      </w:r>
    </w:p>
    <w:p w:rsidR="00310F24" w:rsidRPr="00310F24" w:rsidRDefault="00310F24" w:rsidP="00310F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24">
        <w:rPr>
          <w:rFonts w:ascii="Times New Roman" w:eastAsia="Times New Roman" w:hAnsi="Times New Roman" w:cs="Times New Roman"/>
          <w:sz w:val="24"/>
          <w:szCs w:val="24"/>
          <w:lang w:eastAsia="ru-RU"/>
        </w:rPr>
        <w:t>4. Федеральными органами принимаются решения о предоставлении жилых помещений в собственность бесплатно по избранному постоянному месту жительства, выписка из которых по форме согласно приложению выдается (направляется) военнослужащим (гражданам, уволенным с военной службы) или членам их семей, в порядке, устанавливаемом федеральными органами.</w:t>
      </w:r>
    </w:p>
    <w:p w:rsidR="00310F24" w:rsidRPr="00310F24" w:rsidRDefault="00310F24" w:rsidP="00310F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24">
        <w:rPr>
          <w:rFonts w:ascii="Times New Roman" w:eastAsia="Times New Roman" w:hAnsi="Times New Roman" w:cs="Times New Roman"/>
          <w:sz w:val="24"/>
          <w:szCs w:val="24"/>
          <w:lang w:eastAsia="ru-RU"/>
        </w:rPr>
        <w:t>5. Выписки, указанные в пункте 4 настоящих Правил, являются основанием для государственной регистрации прекращения права собственности Российской Федерации и возникновения права собственности военнослужащих (граждан, уволенных с военной службы) или членов их семей на предоставленные жилые помещения.</w:t>
      </w:r>
    </w:p>
    <w:p w:rsidR="00310F24" w:rsidRPr="00310F24" w:rsidRDefault="00310F24" w:rsidP="00310F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24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При передаче жилых помещений, указанных в пункте 1 настоящих Правил, военнослужащим (гражданам, уволенным с военной службы) или членам их семей подписывается акт приема-передачи жилого помещения в порядке и по форме, которые устанавливаются федеральными органами.</w:t>
      </w:r>
    </w:p>
    <w:p w:rsidR="00B3766C" w:rsidRDefault="00310F24">
      <w:r>
        <w:rPr>
          <w:noProof/>
          <w:lang w:eastAsia="ru-RU"/>
        </w:rPr>
        <w:lastRenderedPageBreak/>
        <w:drawing>
          <wp:inline distT="0" distB="0" distL="0" distR="0" wp14:anchorId="154659FD" wp14:editId="7B91A9C8">
            <wp:extent cx="4286250" cy="3543300"/>
            <wp:effectExtent l="0" t="0" r="0" b="0"/>
            <wp:docPr id="1" name="Рисунок 1" descr="http://img.rg.ru/pril/50/18/93/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rg.ru/pril/50/18/93/19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7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770"/>
    <w:rsid w:val="00310F24"/>
    <w:rsid w:val="00865770"/>
    <w:rsid w:val="00B3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0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0F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0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0F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3</cp:revision>
  <dcterms:created xsi:type="dcterms:W3CDTF">2012-05-28T21:02:00Z</dcterms:created>
  <dcterms:modified xsi:type="dcterms:W3CDTF">2012-05-28T21:04:00Z</dcterms:modified>
</cp:coreProperties>
</file>