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974" w:rsidRDefault="00A62BAA"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В соответствие со ст. 2 ФЗ « О статусе военнослужащих» граждане приобретают статус военнослужащих с началом военной службы и утрачивают его с окончанием военной службы.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Статьёй 38 п. 11 ФЗ « О воинской обязанности и военной службе» установлено, что окончанием военной службы считается дата исключения военнослужащего из списков личного состава воинской части.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В п.1 статьи 42 ФЗ « О воинской обязанности и военной службе» установлено, что военнослужащий проходит военную службу на воинской должности, за исключением случаев, указанных в пункте 4 настоящей статьи.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В п.4 определено что военнослужащий может проходить военную службу не на воинских должностях в случаях: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нахождения в распоряжении командира (начальника) - не более трех месяцев;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нахождения в распоряжении командира (начальника) в связи с проведением организационно-штатных мероприятий - не более шести месяцев;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нахождения в распоряжении командира (начальника) в связи с возбуждением в отношении военнослужащего уголовного дела - до вынесения решения по уголовному делу.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Порядок, основания и сроки зачисления военнослужащих в распоряжение определены в ст. 13 «Положения о порядке прохождения военной службы» утвержденного Указом Президента Российской Федерации от 16 сентября 1999 г. N 1237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1. Для решения вопросов дальнейшего прохождения военной службы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военнослужащие, проходящие военную службу по контракту, могут быть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зачислены в распоряжение, как правило, ближайшего прямого командира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(начальника), имеющего право издания приказов, должностным лицом,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имеющим право назначения на воинскую должность, которую замещает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указанный военнослужащий.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2. Зачисление военнослужащего, проходящего военную службу по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контракту, в распоряжение командира (начальника) допускается в следующих случаях и на следующие сроки.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а) в случае освобождения от воинской должности (должности) - не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более чем на три месяца,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б) в случае освобождения от воинской должности (должности) в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связи с проведением организационно-штатных мероприятий - не более чем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на шесть месяцев,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Институт назначения военнослужащих на должности установлен ст. 43 Федерального закона "О воинской обязанности и военной службе". При этом нормы права данной статьи Федерального закона отсылают к ст. 11 Положения о порядке прохождения военной службы.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В соответствии с п. 11 ст. 11 данного Положения военнослужащие могут быть назначены на первую воинскую должность, высшую воинскую должность, равную воинскую должность или низшую воинскую должность.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При этом законодательные органы обязывают командиров (начальников) учитывать волеизъявление военнослужащего только при назначении на высшую либо низшую воинские должности.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На военнослужащих, зачисленных в установленном порядке в распоряжение командиров (начальников), в полном объеме распространяются общие и специальные обязанности военнослужащих.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Общие обязанности военнослужащих определены ст. 26 Федерального закона «О статусе военнослужащих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 xml:space="preserve">Специальные обязанности военнослужащие исполняют при нахождении на боевом дежурстве (боевой службе), в суточном и гарнизонном нарядах, а также привлечении для ликвидации </w:t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lastRenderedPageBreak/>
        <w:t>последствий стихийных бедствий и в других чрезвычайных обстоятельствах (ст. 27 Федерального закона «О статусе военнослужащих», ст. 22 Устава внутренней службы Вооруженных Сил Российской Федерации).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Из приведенных норм действующего законодательства следует, что военнослужащие, зачисленные в установленном порядке в распоряжение командира (начальника), обладают статусом военнослужащих.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Статус военнослужащих представляет собой совокупность прав, свобод, гарантированных государством, а также обязанностей и ответственности военнослужащих, установленных Федеральным законом «О статусе военнослужащих», Федеральными конституционными законами, Федеральными законами и иными нормативными правовыми актами Российской Федерации.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Увольнение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В соответствии с разъяснениями, содержащимися в п. 24 Постановления Пленума Верховного Суда РФ от 14 февраля 2000 года № 9 «О некоторых вопросах применения судами законодательства о воинской обязанности, военной службе и статусе военнослужащих» (с изменениями от 6 февраля 2007 года), лица, указанные в ч. 1 ст. 23 Федерального закона «О статусе военнослужащих», не согласные на увольнение без жилья, не могут быть уволены с военной службы в силу законодательного запрета.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Институт увольнения военнослужащих с военной службы установлен ст. 51 Федерального закона "О воинской обязанности и военной службе" от 28 марта 1998 г. N 53-ФЗ (с последующими изменениями и дополнениями).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На основании абз. 3 подпункта «а» пункта 2 статьи 51 Федерального закона «О воинской обязанности и военной службе» и абз. 3 подпункта «а» пункта 4 статьи 34 «Положения о порядке прохождения военной службы» военнослужащий, проходящий военную службу по контракту, может быть досрочно уволен с военной службы в связи с организационно-штатными мероприятиями по истечении сроков нахождения в распоряжении командира (начальника), установленных пунктом 4 статьи 42 Федерального закона и настоящим Положением, при невозможности назначения на равную воинскую должность (должность) и отсутствии его согласия с назначением на высшую или низшую воинскую должность.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Согласно п. 13 ст. 34 «Положения о порядке прохождения военной службы» порядок представления военнослужащего к увольнению с военной службы и оформления соответствующих документов определяется руководителем федерального органа исполнительной власти, в котором предусмотрена военная служба.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В Министерстве обороны РФ такой порядок определен Инструкцией по организации прохождения военной службы офицерами и прапорщиками (мичманами) в Вооруженных Силах Российской Федерации, утвержденной приказом Министра обороны РФ от 30 сентября 2002 года № 350.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В соответствии с п. 20 Инструкции, "Об организации прохождения военной службы офицерами и прапорщиками (мичманами) в Вооруженных Силах Российской Федерации" 2002 г. N 350, командир (начальник) воинской части обязан за шесть месяцев до достижения военнослужащим предельного возраста пребывания на военной службе или окончания соответствующего контракта уточнить у военнослужащего вопрос заключения им нового контракта, учитывая наличие необходимой выслуги лет для назначения пенсии за выслугу лет, состояние здоровья, обеспеченность жилым помещением по нормам, установленным федеральными законами и иными нормативными правовыми актами Российской Федерации.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Таким образом, если военнослужащий в этот момент заявляет о своем желании быть уволенным с военной службы по одному из оснований, предусмотренных подп. "а", "в", "г" п. 1( предельный возраст, болезнь, нарушение условий контракта со стороны МО) и подп. "а" п. 2 ст. 51(ОШМ) Федерального закона "О воинской обязанности и военной службе", он признается увольняемым военнослужащим.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5F5F5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lastRenderedPageBreak/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В соответствии с п. 25 Инструкции в случае досрочного увольнения военнослужащего с военной службы (за исключением подпунктов «д», «е» и «з» пункта 1 и подпункта «д» пункта 2 статьи 51 Закона) командир (начальник) воинской части обязан провести все мероприятия, определенные пунктами 21 и 22 настоящей Инструкции .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5F5F5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21. Работа по проведению мероприятий, обеспечивающих своевременное увольнение военнослужащих, проводится непосредственными командирами (начальниками) при активном участии кадровых, военно - медицинских и финансово - экономических органов с привлечением аттестационных комиссий и начальников родов войск и служб.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5F5F5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Командир (начальник) воинской части обязан: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5F5F5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а) за шесть месяцев до достижения военнослужащим предельного возраста пребывания на военной службе или окончания соответствующего контракта: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5F5F5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-уточнить у военнослужащего вопрос заключения им нового контракта, учитывая наличие необходимой выслуги лет для назначения пенсии за выслугу лет, состояние здоровья, обеспеченность жилым помещением по нормам, установленным федеральными законами и иными нормативными правовыми актами Российской Федерации;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5F5F5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-направить личное дело военнослужащего, подлежащего увольнению, в соответствующий финансово - экономический орган для подсчета выслуги лет на пенсию;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5F5F5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-направить военнослужащего (по его желанию) на медицинское освидетельствование в гарнизонную или госпитальную военно - врачебную комиссию (далее именуется - ВВК);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5F5F5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-предоставить военнослужащему ежегодный основной отпуск и полностью дополнительные (если таковые имеются) отпуска соответствующей продолжительности с расчетом их завершения ко времени издания соответствующего приказа об увольнении с военной службы;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5F5F5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б) за четыре месяца до достижения военнослужащим предельного возраста пребывания на военной службе или окончания соответствующего контракта организовать проведение аттестации военнослужащего;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5F5F5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в) за три месяца до достижения военнослужащим предельного возраста пребывания на военной службе или окончания соответствующего контракта: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5F5F5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-довести военнослужащему принятое решение о его дальнейшем служебном предназначении;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5F5F5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-провести беседу с военнослужащим о предстоящем увольнении с военной службы с привлечением при необходимости представителей кадрового, финансово - экономического органов и юридической службы. В ходе беседы с военнослужащим оформляется лист беседы по форме согласно приложению N 8 к настоящей Инструкции.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5F5F5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Лист беседы военнослужащего хранится в его личном деле.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5F5F5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22. На военнослужащего, подлежащего увольнению с военной службы, оформляется представление к увольнению с военной службы (приложение N 3 к настоящей Инструкции), которое подписывается непосредственным (прямым) командиром (начальником) от командира полка, отдельного батальона, им равных и выше. К представлению прилагаются: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5F5F5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-копия листа беседы;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5F5F5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-копия аттестационного листа;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5F5F5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-рапорт военнослужащего (в случае увольнения военнослужащего по основаниям, когда требуется его согласие на увольнение);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5F5F5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- копия заключения ВВК (в необходимых случаях);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- другие необходимые документы.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5F5F5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Представление и другие необходимые документы для увольнения военнослужащего с военной службы направляются по команде в адрес кадрового органа командира (начальника), имеющего право издания приказа об увольнении данного военнослужащего, с расчетом получения их этим кадровым органом за два месяца до истечения у военнослужащего срока военной службы.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5F5F5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23. Контроль за своевременным увольнением военнослужащих ведется в кадровых органах (штабах) воинских частей в установленном порядке.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5F5F5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 xml:space="preserve">Согласно ст. ст 26,27 «Положения о порядке прохождения военной службы», в целях всесторонней и объективной оценки военнослужащих, проходящих военную службу по контракту, определения их соответствия занимаемой воинской должности и перспектив дальнейшего служебного </w:t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lastRenderedPageBreak/>
        <w:t>использования, проводится аттестация.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5F5F5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На заседании аттестационной комиссии рассматриваются в том числе, результаты аттестации военнослужащего и представления к досрочному увольнению с военной службы военнослужащих, увольняемых по решению командования.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В Министерстве обороны РФ аттестация проводится в соответствии с приказом МО РФ № 100 от 6 апреля 2004 г. N 100 «О порядке организации и проведения аттестации офицеров и прапорщиков (мичманов) Вооруженных Сил российской федерации» (в ред. Приказа Министра обороны РФ от 20.11.2004 N 382).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Отпуска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В п.5 статьи 11 Федерального закона от 27.05.1998 N 76-ФЗ "О статусе военнослужащих» говорится , что военнослужащим, проходящим военную службу по контракту, ежегодно предоставляется основной отпуск.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5F5F5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Указ Президента РФ от 10 ноября 2007 г. N 1495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"Об утверждении общевоинских уставов Вооруженных Сил Российской Федерации"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94. Командир полка (корабля 1 ранга) обязан: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утверждать график отпусков военнослужащих полка (корабля);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ПОРЯДОК ПРЕДОСТАВЛЕНИЯ ВОЕННОСЛУЖАЩИМ ОТПУСКОВ устанавливает глава VII «Положения о порядке прохождения военной службы»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Статья 29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5F5F5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1. Военнослужащим, проходящим военную службу по контракту, основной отпуск предоставляется ежегодно на основании приказа командира воинской части.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По их просьбе основной отпуск может быть предоставлен им по частям. При этом продолжительность одной части не может быть менее 15 суток.</w:t>
      </w:r>
      <w:r>
        <w:rPr>
          <w:rStyle w:val="apple-converted-space"/>
          <w:rFonts w:ascii="Trebuchet MS" w:hAnsi="Trebuchet MS"/>
          <w:color w:val="333333"/>
          <w:sz w:val="20"/>
          <w:szCs w:val="20"/>
          <w:shd w:val="clear" w:color="auto" w:fill="F5F5F5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Решение о предоставлении отпуска по частям принимается командиром (начальником) с учетом интересов службы и в соответствии с планом отпусков только по просьбе военнослужащего, т.е. командир (начальник) не обладает правом дробления основного отпуска военнослужащего на части.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3 В случае когда невозможно своевременное увольнение военнослужащего с военной службы (исключение из списков личного состава воинской части), на день его увольнения производится расчет недоиспользованного времени основного отпуска с предоставлением его военнослужащему.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В таком же порядке исчисляется продолжительность основного отпуска военнослужащего при досрочном (до истечения срока контракта) увольнении, если отпуск не использован ранее в соответствии с планом отпусков.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11. Отпуска предоставляются военнослужащим в любое время года с учетом необходимости чередования периодов их использования, а также обеспечения боевой готовности воинской части и в соответствии с планом отпусков.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По просьбе военнослужащего и с согласия командира воинской части предоставление военнослужащему основного и дополнительных отпусков допускается последовательно, без разрыва между ними.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16. Предоставление отпусков военнослужащему осуществляется с таким расчетом, чтобы последний из них был использован полностью до дня истечения срока его военной службы. При невозможности предоставления основного и дополнительных отпусков до дня истечения срока военной службы они могут быть предоставлены военнослужащему при его увольнении последовательно, без разрыва между отпусками. В этом случае исключение военнослужащего из списков личного состава воинской части производится по окончании последнего из отпусков и после сдачи военнослужащим дел и должности.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 xml:space="preserve">В воинских частях до 1 января составляется на предстоящий год план основных отпусков, который </w:t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lastRenderedPageBreak/>
        <w:t>утверждается соответствующим командиром (начальником) и объявляется военнослужащим. Изменение плана основных отпусков может быть произведено должностным лицом, его утвердившим, и только в случае служебной необходимости.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Style w:val="apple-style-span"/>
          <w:rFonts w:ascii="Trebuchet MS" w:hAnsi="Trebuchet MS"/>
          <w:color w:val="333333"/>
          <w:sz w:val="20"/>
          <w:szCs w:val="20"/>
          <w:shd w:val="clear" w:color="auto" w:fill="F5F5F5"/>
        </w:rPr>
        <w:t>Очередные отпуска предоставляются равномерно в течение всего календарного года. Командиры (начальники), пользующиеся правом предоставления основных отпусков, могут уменьшать ежемесячные нормы предоставления основных отпусков в напряженные периоды боевой подготовки (выполнения задания) и соответственно увеличивать эти нормы в другие периоды года.</w:t>
      </w:r>
      <w:r>
        <w:rPr>
          <w:rFonts w:ascii="Trebuchet MS" w:hAnsi="Trebuchet MS"/>
          <w:color w:val="333333"/>
          <w:sz w:val="20"/>
          <w:szCs w:val="20"/>
        </w:rPr>
        <w:br/>
      </w:r>
      <w:r>
        <w:rPr>
          <w:rFonts w:ascii="Trebuchet MS" w:hAnsi="Trebuchet MS"/>
          <w:color w:val="333333"/>
          <w:sz w:val="20"/>
          <w:szCs w:val="20"/>
        </w:rPr>
        <w:br/>
      </w:r>
      <w:bookmarkStart w:id="0" w:name="_GoBack"/>
      <w:bookmarkEnd w:id="0"/>
    </w:p>
    <w:sectPr w:rsidR="00A939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FA8"/>
    <w:rsid w:val="00A15FA8"/>
    <w:rsid w:val="00A62BAA"/>
    <w:rsid w:val="00A93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A62BAA"/>
  </w:style>
  <w:style w:type="character" w:customStyle="1" w:styleId="apple-converted-space">
    <w:name w:val="apple-converted-space"/>
    <w:basedOn w:val="a0"/>
    <w:rsid w:val="00A62B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A62BAA"/>
  </w:style>
  <w:style w:type="character" w:customStyle="1" w:styleId="apple-converted-space">
    <w:name w:val="apple-converted-space"/>
    <w:basedOn w:val="a0"/>
    <w:rsid w:val="00A62B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2135</Words>
  <Characters>12172</Characters>
  <Application>Microsoft Office Word</Application>
  <DocSecurity>0</DocSecurity>
  <Lines>101</Lines>
  <Paragraphs>28</Paragraphs>
  <ScaleCrop>false</ScaleCrop>
  <Company/>
  <LinksUpToDate>false</LinksUpToDate>
  <CharactersWithSpaces>14279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3</cp:revision>
  <dcterms:created xsi:type="dcterms:W3CDTF">2011-11-03T12:34:00Z</dcterms:created>
  <dcterms:modified xsi:type="dcterms:W3CDTF">2011-11-03T12:34:00Z</dcterms:modified>
</cp:coreProperties>
</file>