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82" w:rsidRDefault="00177F82" w:rsidP="00177F82">
      <w:pPr>
        <w:pStyle w:val="a3"/>
        <w:ind w:firstLine="720"/>
        <w:jc w:val="center"/>
      </w:pPr>
      <w:r>
        <w:t>АПЕЛЛЯЦИОННОЕ ОПРЕДЕЛЕНИЕ № 33-274А/2012</w:t>
      </w:r>
    </w:p>
    <w:p w:rsidR="00177F82" w:rsidRDefault="00177F82" w:rsidP="00177F82">
      <w:pPr>
        <w:pStyle w:val="a3"/>
        <w:ind w:firstLine="720"/>
        <w:jc w:val="both"/>
      </w:pPr>
      <w:r>
        <w:t xml:space="preserve">27 августа 2012 года пос. </w:t>
      </w:r>
      <w:proofErr w:type="spellStart"/>
      <w:r>
        <w:t>Власиха</w:t>
      </w:r>
      <w:proofErr w:type="spellEnd"/>
      <w:r>
        <w:t xml:space="preserve"> Московской области</w:t>
      </w:r>
    </w:p>
    <w:p w:rsidR="00177F82" w:rsidRDefault="00177F82" w:rsidP="00177F82">
      <w:pPr>
        <w:pStyle w:val="a3"/>
        <w:ind w:firstLine="720"/>
        <w:jc w:val="both"/>
      </w:pPr>
      <w:r>
        <w:t xml:space="preserve">Судебная коллегия по гражданским делам 3-го окружного военного суда в составе: председательствующего – </w:t>
      </w:r>
      <w:proofErr w:type="spellStart"/>
      <w:r>
        <w:t>Массина</w:t>
      </w:r>
      <w:proofErr w:type="spellEnd"/>
      <w:r>
        <w:t xml:space="preserve"> А.И., судей: </w:t>
      </w:r>
      <w:proofErr w:type="gramStart"/>
      <w:r>
        <w:t xml:space="preserve">Томашевича В.В. и </w:t>
      </w:r>
      <w:proofErr w:type="spellStart"/>
      <w:r>
        <w:t>Пересады</w:t>
      </w:r>
      <w:proofErr w:type="spellEnd"/>
      <w:r>
        <w:t xml:space="preserve"> А.Н., при секретаре </w:t>
      </w:r>
      <w:proofErr w:type="spellStart"/>
      <w:r>
        <w:t>Санфирове</w:t>
      </w:r>
      <w:proofErr w:type="spellEnd"/>
      <w:r>
        <w:t xml:space="preserve"> В.И., рассмотрела гражданское дело по апелляционной жалобе представителя Федерального казенного учреждения «Единый расчетный центр Министерства обороны РФ» (далее - ФКУ «ЕРЦ Минобороны РФ») Стручковой Е.А. на решение 94 гарнизонного военного суда от 6 июня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Пономарева Евгения Владимировича об оспаривании действий</w:t>
      </w:r>
      <w:proofErr w:type="gramEnd"/>
      <w:r>
        <w:t xml:space="preserve"> руководителя ФКУ «ЕРЦ Минобороны РФ», связанных с удержанием части денежного довольствия за апрель 2012 года.</w:t>
      </w:r>
    </w:p>
    <w:p w:rsidR="00177F82" w:rsidRDefault="00177F82" w:rsidP="00177F82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Пересады</w:t>
      </w:r>
      <w:proofErr w:type="spellEnd"/>
      <w:r>
        <w:t xml:space="preserve"> А.Н., судебная коллегия, -</w:t>
      </w:r>
    </w:p>
    <w:p w:rsidR="00177F82" w:rsidRDefault="00177F82" w:rsidP="00177F82">
      <w:pPr>
        <w:pStyle w:val="a3"/>
        <w:ind w:firstLine="720"/>
        <w:jc w:val="center"/>
      </w:pPr>
      <w:r>
        <w:t>УСТАНОВИЛА:</w:t>
      </w:r>
    </w:p>
    <w:p w:rsidR="00177F82" w:rsidRDefault="00177F82" w:rsidP="00177F82">
      <w:pPr>
        <w:pStyle w:val="a3"/>
        <w:ind w:firstLine="720"/>
        <w:jc w:val="both"/>
      </w:pPr>
      <w:r>
        <w:t>Пономарев обратился в военный суд с заявлением, в котором просил признать незаконными действия руководителя ФКУ «ЕРЦ Минобороны РФ», связанные с удержанием части денежного довольствия за апрель 2012 года и обязать руководителя ФКУ «ЕРЦ Минобороны РФ» выплатить удержанные денежные средства, в размере 25143 рублей. Кроме того, заявитель просил возместить ему судебные расходы в сумме 200 рублей.</w:t>
      </w:r>
    </w:p>
    <w:p w:rsidR="00177F82" w:rsidRDefault="00177F82" w:rsidP="00177F82">
      <w:pPr>
        <w:pStyle w:val="a3"/>
        <w:ind w:firstLine="720"/>
        <w:jc w:val="both"/>
      </w:pPr>
      <w:r>
        <w:t>Суд первой инстанции данные требования удовлетворил в полном объеме.</w:t>
      </w:r>
    </w:p>
    <w:p w:rsidR="00177F82" w:rsidRDefault="00177F82" w:rsidP="00177F82">
      <w:pPr>
        <w:pStyle w:val="a3"/>
        <w:ind w:firstLine="720"/>
        <w:jc w:val="both"/>
      </w:pPr>
      <w:r>
        <w:t xml:space="preserve">Не соглашаясь с таким судебным решением, представитель ФКУ «ЕРЦ Минобороны РФ» </w:t>
      </w:r>
      <w:proofErr w:type="spellStart"/>
      <w:r>
        <w:t>Стручкова</w:t>
      </w:r>
      <w:proofErr w:type="spellEnd"/>
      <w:r>
        <w:t xml:space="preserve"> Е.А. подала апелляционную жалобу, в которой просит его отменить и принять по делу новое решение.</w:t>
      </w:r>
    </w:p>
    <w:p w:rsidR="00177F82" w:rsidRDefault="00177F82" w:rsidP="00177F82">
      <w:pPr>
        <w:pStyle w:val="a3"/>
        <w:ind w:firstLine="720"/>
        <w:jc w:val="both"/>
      </w:pPr>
      <w:r>
        <w:t>В жалобе, со ссылками на положения Федерального закона от 7 ноября 2011 года № 306-ФЗ «О денежном довольствии военнослужащих и предоставлении им отдельных выплат», обосновывается отсутствие права Пономарева, проходящего военную службу в распоряжении командира, на получение премий за добросовестное и эффективное исполнение должностных обязанностей.</w:t>
      </w:r>
    </w:p>
    <w:p w:rsidR="00177F82" w:rsidRDefault="00177F82" w:rsidP="00177F82">
      <w:pPr>
        <w:pStyle w:val="a3"/>
        <w:ind w:firstLine="720"/>
        <w:jc w:val="both"/>
      </w:pPr>
      <w:r>
        <w:t xml:space="preserve">Возможность удержания из денежного довольствия необоснованно произведенных выплат, по мнению автора жалобы, предусмотрена п.7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2700.</w:t>
      </w:r>
    </w:p>
    <w:p w:rsidR="00177F82" w:rsidRDefault="00177F82" w:rsidP="00177F82">
      <w:pPr>
        <w:pStyle w:val="a3"/>
        <w:ind w:firstLine="720"/>
        <w:jc w:val="both"/>
      </w:pPr>
      <w:r>
        <w:t>Также в жалобе утверждается, что необоснованные выплаты Пономареву произведены на основании неверных исходных данных, внесенных в расчетную программу должностными лицами Главного управления кадров Минобороны РФ, что осталось при разрешении спора без внимания суда первой инстанции.</w:t>
      </w:r>
    </w:p>
    <w:p w:rsidR="00177F82" w:rsidRDefault="00177F82" w:rsidP="00177F82">
      <w:pPr>
        <w:pStyle w:val="a3"/>
        <w:ind w:firstLine="720"/>
        <w:jc w:val="both"/>
      </w:pPr>
      <w:r>
        <w:t>Рассмотрев материалы дела в пределах доводов, изложенных в апелляционной жалобе, судебная коллегия не находит оснований для отмены решения суда первой инстанции.</w:t>
      </w:r>
    </w:p>
    <w:p w:rsidR="00177F82" w:rsidRDefault="00177F82" w:rsidP="00177F82">
      <w:pPr>
        <w:pStyle w:val="a3"/>
        <w:ind w:firstLine="720"/>
        <w:jc w:val="both"/>
      </w:pPr>
      <w:r>
        <w:lastRenderedPageBreak/>
        <w:t xml:space="preserve">Как установлено по делу, Пономареву, проходящему военную службу по контракту в распоряжении командира войсковой части </w:t>
      </w:r>
      <w:r>
        <w:rPr>
          <w:rStyle w:val="nomer2"/>
        </w:rPr>
        <w:t>_</w:t>
      </w:r>
      <w:r>
        <w:t>, ранее денежное довольствие ФКУ «ЕРЦ Минобороны РФ» было выплачено с премией за добросовестное и эффективное исполнение должностных обязанностей, которая в апреле 2012 года была удержана из денежного довольствия заявителя.</w:t>
      </w:r>
    </w:p>
    <w:p w:rsidR="00177F82" w:rsidRDefault="00177F82" w:rsidP="00177F82">
      <w:pPr>
        <w:pStyle w:val="a3"/>
        <w:ind w:firstLine="720"/>
        <w:jc w:val="both"/>
      </w:pPr>
      <w:r>
        <w:t>Оценивая правомерность данного удержания, суд первой инстанции обоснованно исходил из конституционных положений, согласно которым никто не может быть лишен своего имущества иначе как по решению суда (</w:t>
      </w:r>
      <w:proofErr w:type="gramStart"/>
      <w:r>
        <w:t>ч</w:t>
      </w:r>
      <w:proofErr w:type="gramEnd"/>
      <w:r>
        <w:t>.3 ст.35 Конституции РФ).</w:t>
      </w:r>
    </w:p>
    <w:p w:rsidR="00177F82" w:rsidRDefault="00177F82" w:rsidP="00177F82">
      <w:pPr>
        <w:pStyle w:val="a3"/>
        <w:ind w:firstLine="720"/>
        <w:jc w:val="both"/>
      </w:pPr>
      <w:r>
        <w:t xml:space="preserve">Именно с учетом данной гарантии необходимо толковать установленную п.7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2700, возможность перерасчета денежного довольствия, выплаченного военнослужащему в большем, чем следовало, размере, </w:t>
      </w:r>
      <w:proofErr w:type="gramStart"/>
      <w:r>
        <w:t>на</w:t>
      </w:r>
      <w:proofErr w:type="gramEnd"/>
      <w:r>
        <w:t xml:space="preserve"> которую имеется ссылка в апелляционной жалобе.</w:t>
      </w:r>
    </w:p>
    <w:p w:rsidR="00177F82" w:rsidRDefault="00177F82" w:rsidP="00177F82">
      <w:pPr>
        <w:pStyle w:val="a3"/>
        <w:ind w:firstLine="720"/>
        <w:jc w:val="both"/>
      </w:pPr>
      <w:r>
        <w:t>Поскольку каких-либо доказательств наличия судебного решения о взыскании спорных премий с Пономарева либо согласия последнего на их удержание финансовым органом представлено не было, вывод гарнизонного военного суда о нарушении оспариваемыми действиями ФКУ «ЕРЦ Минобороны РФ» прав заявителя в данной части является верным.</w:t>
      </w:r>
    </w:p>
    <w:p w:rsidR="00177F82" w:rsidRDefault="00177F82" w:rsidP="00177F82">
      <w:pPr>
        <w:pStyle w:val="a3"/>
        <w:ind w:firstLine="720"/>
        <w:jc w:val="both"/>
      </w:pPr>
      <w:proofErr w:type="gramStart"/>
      <w:r>
        <w:t>Что же касается ссылки в апелляционной жалобе на отсутствие у Пономарева права на получение премии за добросовестное и эффективное исполнение должностных обязанностей, а также вины ФКУ «ЕРЦ Минобороны РФ» в производстве ошибочных выплат, то они о неправильности обжалуемого решения не свидетельствуют, поскольку данные обстоятельства юридически значимыми по данному делу не являлись.</w:t>
      </w:r>
      <w:proofErr w:type="gramEnd"/>
      <w:r>
        <w:t xml:space="preserve"> Их исследование и оценка возможны в рамках иного спора – об истребовании в судебном порядке с Пономарева по иску заинтересованных лиц военного ведомства необоснованно произведенных выплат.</w:t>
      </w:r>
    </w:p>
    <w:p w:rsidR="00177F82" w:rsidRDefault="00177F82" w:rsidP="00177F82">
      <w:pPr>
        <w:pStyle w:val="a3"/>
        <w:ind w:firstLine="720"/>
        <w:jc w:val="both"/>
      </w:pPr>
      <w:r>
        <w:t>Вопреки доводам представителей ФКУ «ЕРЦ Минобороны РФ», данное гражданское дело принято гарнизонным военным судом и разрешено в полном соответствии с правилами подсудности дел военным судам, установленными ст. 25 ГПК РФ и ст.7 Федерального конституционного закона от 23 июня 1999 года №1-ФКЗ «О военных судах Российской Федерации».</w:t>
      </w:r>
    </w:p>
    <w:p w:rsidR="00177F82" w:rsidRDefault="00177F82" w:rsidP="00177F82">
      <w:pPr>
        <w:pStyle w:val="a3"/>
        <w:ind w:firstLine="720"/>
        <w:jc w:val="both"/>
      </w:pPr>
      <w:r>
        <w:t xml:space="preserve">Наличия условий, указанных в </w:t>
      </w:r>
      <w:proofErr w:type="gramStart"/>
      <w:r>
        <w:t>ч</w:t>
      </w:r>
      <w:proofErr w:type="gramEnd"/>
      <w:r>
        <w:t>. 4 ст. 330 ГПК РФ и влекущих безусловную отмену судебного решения, из материалов дела не усматривается.</w:t>
      </w:r>
    </w:p>
    <w:p w:rsidR="00177F82" w:rsidRDefault="00177F82" w:rsidP="00177F82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328 и 329 ГПК РФ, судебная коллегия </w:t>
      </w:r>
    </w:p>
    <w:p w:rsidR="00177F82" w:rsidRDefault="00177F82" w:rsidP="00177F82">
      <w:pPr>
        <w:pStyle w:val="a3"/>
        <w:ind w:firstLine="720"/>
        <w:jc w:val="center"/>
      </w:pPr>
      <w:r>
        <w:t>ОПРЕДЕЛИЛА:</w:t>
      </w:r>
    </w:p>
    <w:p w:rsidR="00177F82" w:rsidRDefault="00177F82" w:rsidP="00177F82">
      <w:pPr>
        <w:pStyle w:val="a3"/>
        <w:ind w:firstLine="720"/>
        <w:jc w:val="both"/>
      </w:pPr>
      <w:proofErr w:type="gramStart"/>
      <w:r>
        <w:t xml:space="preserve">Решение 94 гарнизонного военного суда от 6 июня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</w:t>
      </w:r>
      <w:r>
        <w:rPr>
          <w:rStyle w:val="fio8"/>
        </w:rPr>
        <w:t>Пономарева Е. В.</w:t>
      </w:r>
      <w:r>
        <w:t xml:space="preserve"> об оспаривании действий руководителя ФКУ «ЕРЦ Минобороны РФ», связанных с удержанием части денежного довольствия за апрель 2012 года оставить без изменения, а апелляционную жалобу представителя ФКУ «ЕРЦ Минобороны РФ» Стручковой Е.А. – без удовлетворения.</w:t>
      </w:r>
      <w:proofErr w:type="gramEnd"/>
    </w:p>
    <w:p w:rsidR="00177F82" w:rsidRDefault="00177F82" w:rsidP="00177F82">
      <w:pPr>
        <w:pStyle w:val="a3"/>
        <w:ind w:firstLine="720"/>
        <w:jc w:val="both"/>
      </w:pPr>
      <w:r>
        <w:lastRenderedPageBreak/>
        <w:t>Председательствующий</w:t>
      </w:r>
    </w:p>
    <w:p w:rsidR="00FC074B" w:rsidRDefault="00177F82"/>
    <w:sectPr w:rsidR="00FC074B" w:rsidSect="00FD1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77F82"/>
    <w:rsid w:val="00177F82"/>
    <w:rsid w:val="004B68A2"/>
    <w:rsid w:val="00E71644"/>
    <w:rsid w:val="00FD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177F82"/>
  </w:style>
  <w:style w:type="character" w:customStyle="1" w:styleId="isl">
    <w:name w:val="isl"/>
    <w:basedOn w:val="a0"/>
    <w:rsid w:val="00177F82"/>
  </w:style>
  <w:style w:type="character" w:customStyle="1" w:styleId="fio8">
    <w:name w:val="fio8"/>
    <w:basedOn w:val="a0"/>
    <w:rsid w:val="00177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813</Words>
  <Characters>4635</Characters>
  <Application>Microsoft Office Word</Application>
  <DocSecurity>0</DocSecurity>
  <Lines>38</Lines>
  <Paragraphs>10</Paragraphs>
  <ScaleCrop>false</ScaleCrop>
  <Company>Microsoft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2012-09-20T13:49:00Z</dcterms:created>
  <dcterms:modified xsi:type="dcterms:W3CDTF">2012-09-20T13:50:00Z</dcterms:modified>
</cp:coreProperties>
</file>