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4F6" w:rsidRPr="003F34F6" w:rsidRDefault="003F34F6" w:rsidP="003F34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34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Лицевой счет № 03951001870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3F34F6" w:rsidRPr="003F34F6" w:rsidTr="003F34F6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0" w:type="dxa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6106"/>
              <w:gridCol w:w="3249"/>
            </w:tblGrid>
            <w:tr w:rsidR="003F34F6" w:rsidRPr="003F34F6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F34F6" w:rsidRPr="003F34F6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F34F6" w:rsidRPr="003F34F6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F34F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Номер лицевого счета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F34F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03951001870</w:t>
                  </w:r>
                </w:p>
              </w:tc>
            </w:tr>
            <w:tr w:rsidR="003F34F6" w:rsidRPr="003F34F6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F34F6" w:rsidRPr="003F34F6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F34F6" w:rsidRPr="003F34F6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F34F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Код бюджета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F34F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99010001</w:t>
                  </w:r>
                </w:p>
              </w:tc>
            </w:tr>
            <w:tr w:rsidR="003F34F6" w:rsidRPr="003F34F6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F34F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Наименование бюджета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F34F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Федеральный бюджет</w:t>
                  </w:r>
                </w:p>
              </w:tc>
            </w:tr>
            <w:tr w:rsidR="003F34F6" w:rsidRPr="003F34F6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F34F6" w:rsidRPr="003F34F6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F34F6" w:rsidRPr="003F34F6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F34F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Код клиента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F34F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00187</w:t>
                  </w:r>
                </w:p>
              </w:tc>
            </w:tr>
            <w:tr w:rsidR="003F34F6" w:rsidRPr="003F34F6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lightGray"/>
                      <w:lang w:eastAsia="ru-RU"/>
                    </w:rPr>
                  </w:pPr>
                  <w:r w:rsidRPr="003F34F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Полное наименование клиента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lightGray"/>
                      <w:lang w:eastAsia="ru-RU"/>
                    </w:rPr>
                  </w:pPr>
                  <w:r w:rsidRPr="003F34F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Министерство обороны Российской Федерации</w:t>
                  </w:r>
                </w:p>
              </w:tc>
            </w:tr>
            <w:tr w:rsidR="003F34F6" w:rsidRPr="003F34F6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F34F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Сокращенное наименование клиента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F34F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Минобороны России</w:t>
                  </w:r>
                </w:p>
              </w:tc>
            </w:tr>
            <w:tr w:rsidR="003F34F6" w:rsidRPr="003F34F6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F34F6" w:rsidRPr="003F34F6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F34F6" w:rsidRPr="003F34F6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F34F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Код органа Федерального казначейства по месту обслуживания лицевого счета клиента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F34F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9500</w:t>
                  </w:r>
                </w:p>
              </w:tc>
            </w:tr>
            <w:tr w:rsidR="003F34F6" w:rsidRPr="003F34F6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lightGray"/>
                      <w:lang w:eastAsia="ru-RU"/>
                    </w:rPr>
                  </w:pPr>
                  <w:r w:rsidRPr="003F34F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Полное наименование органа Федерального казначейства по месту обслуживания лицевого счета клиента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lightGray"/>
                      <w:lang w:eastAsia="ru-RU"/>
                    </w:rPr>
                  </w:pPr>
                  <w:r w:rsidRPr="003F34F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Межрегиональное операционное управление Федерального казначейства</w:t>
                  </w:r>
                </w:p>
              </w:tc>
            </w:tr>
            <w:tr w:rsidR="003F34F6" w:rsidRPr="003F34F6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lightGray"/>
                      <w:lang w:eastAsia="ru-RU"/>
                    </w:rPr>
                  </w:pPr>
                  <w:r w:rsidRPr="003F34F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Сокращенное наименование органа Федерального казначейства по месту обслуживания лицевого счета клиента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lightGray"/>
                      <w:lang w:eastAsia="ru-RU"/>
                    </w:rPr>
                  </w:pPr>
                  <w:r w:rsidRPr="003F34F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Межрегиональное операционное УФК</w:t>
                  </w:r>
                </w:p>
              </w:tc>
            </w:tr>
            <w:tr w:rsidR="003F34F6" w:rsidRPr="003F34F6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lightGray"/>
                      <w:lang w:eastAsia="ru-RU"/>
                    </w:rPr>
                  </w:pPr>
                  <w:r w:rsidRPr="003F34F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Адрес органа Федерального казначейства по месту обслуживания лицевого счета клиента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lightGray"/>
                      <w:lang w:eastAsia="ru-RU"/>
                    </w:rPr>
                  </w:pPr>
                  <w:r w:rsidRPr="003F34F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109240, г. Москва, ул. Верхняя Радищевская, д. 11, стр. 1</w:t>
                  </w:r>
                </w:p>
              </w:tc>
            </w:tr>
            <w:tr w:rsidR="003F34F6" w:rsidRPr="003F34F6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F34F6" w:rsidRPr="003F34F6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F34F6" w:rsidRPr="003F34F6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F34F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Код главного распорядителя бюджетных средств, в ведении которого находится клиент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F34F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187</w:t>
                  </w:r>
                </w:p>
              </w:tc>
            </w:tr>
            <w:tr w:rsidR="003F34F6" w:rsidRPr="003F34F6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F34F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Полное наименование главного распорядителя бюджетных средств, в ведении которого находится клиент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F34F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Министерство обороны Российской Федерации</w:t>
                  </w:r>
                </w:p>
              </w:tc>
            </w:tr>
            <w:tr w:rsidR="003F34F6" w:rsidRPr="003F34F6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F34F6" w:rsidRPr="003F34F6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F34F6" w:rsidRPr="003F34F6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F34F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Код органа Федерального казначейства по месту </w:t>
                  </w:r>
                  <w:r w:rsidRPr="003F34F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обслуживания лицевого счета получателя бюджетных средств, открытого главному распорядителю бюджетных средств, в ведении которого находится клиент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F34F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2800</w:t>
                  </w:r>
                </w:p>
              </w:tc>
            </w:tr>
            <w:tr w:rsidR="003F34F6" w:rsidRPr="003F34F6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F34F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Полное наименование органа Федерального казначейства по месту обслуживания лицевого счета получателя бюджетных средств, открытого главному распорядителю бюджетных средств, в ведении которого находится клиент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F34F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Управление Федерального казначейства по Владимирской области</w:t>
                  </w:r>
                </w:p>
              </w:tc>
            </w:tr>
            <w:tr w:rsidR="003F34F6" w:rsidRPr="003F34F6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F34F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Сокращенное наименование органа Федерального казначейства по месту обслуживания лицевого счета получателя бюджетных средств, открытого главному распорядителю бюджетных средств, в ведении которого находится клиент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F34F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УФК по Владимирской области</w:t>
                  </w:r>
                </w:p>
              </w:tc>
            </w:tr>
            <w:tr w:rsidR="003F34F6" w:rsidRPr="003F34F6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F34F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Адрес органа Федерального казначейства по месту обслуживания лицевого счета получателя бюджетных средств, открытого главному распорядителю бюджетных средств, в ведении которого находится клиент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F34F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600000, г. Владимир, Октябрьский </w:t>
                  </w:r>
                  <w:proofErr w:type="spellStart"/>
                  <w:r w:rsidRPr="003F34F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пр-т</w:t>
                  </w:r>
                  <w:proofErr w:type="spellEnd"/>
                  <w:r w:rsidRPr="003F34F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д.3</w:t>
                  </w:r>
                </w:p>
              </w:tc>
            </w:tr>
            <w:tr w:rsidR="003F34F6" w:rsidRPr="003F34F6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F34F6" w:rsidRPr="003F34F6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F34F6" w:rsidRPr="003F34F6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F34F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Дата последнего изменения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F34F6" w:rsidRPr="003F34F6" w:rsidRDefault="003F34F6" w:rsidP="003F34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F34F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21.09.2012 14.10</w:t>
                  </w:r>
                </w:p>
              </w:tc>
            </w:tr>
          </w:tbl>
          <w:p w:rsidR="003F34F6" w:rsidRPr="003F34F6" w:rsidRDefault="003F34F6" w:rsidP="003F3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C074B" w:rsidRDefault="003F34F6"/>
    <w:sectPr w:rsidR="00FC074B" w:rsidSect="000812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3F34F6"/>
    <w:rsid w:val="00081260"/>
    <w:rsid w:val="003F34F6"/>
    <w:rsid w:val="004B68A2"/>
    <w:rsid w:val="00E716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2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ceouttxt">
    <w:name w:val="iceouttxt"/>
    <w:basedOn w:val="a0"/>
    <w:rsid w:val="003F34F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0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308</Words>
  <Characters>1757</Characters>
  <Application>Microsoft Office Word</Application>
  <DocSecurity>0</DocSecurity>
  <Lines>14</Lines>
  <Paragraphs>4</Paragraphs>
  <ScaleCrop>false</ScaleCrop>
  <Company>Microsoft</Company>
  <LinksUpToDate>false</LinksUpToDate>
  <CharactersWithSpaces>2061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2012-09-24T10:35:00Z</dcterms:created>
  <dcterms:modified xsi:type="dcterms:W3CDTF">2012-09-24T10:37:00Z</dcterms:modified>
</cp:coreProperties>
</file>