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AC" w:rsidRPr="003424AC" w:rsidRDefault="003424AC" w:rsidP="003424A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3424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ДЕЛО № 2-1242/2012 ~ М-513/2012</w:t>
      </w:r>
    </w:p>
    <w:p w:rsidR="003424AC" w:rsidRPr="003424AC" w:rsidRDefault="003424AC" w:rsidP="003424AC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tbl>
      <w:tblPr>
        <w:tblW w:w="5000" w:type="pct"/>
        <w:tblCellSpacing w:w="0" w:type="dxa"/>
        <w:tblBorders>
          <w:bottom w:val="single" w:sz="6" w:space="0" w:color="BBBBBB"/>
          <w:right w:val="single" w:sz="6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1469"/>
        <w:gridCol w:w="1181"/>
        <w:gridCol w:w="831"/>
        <w:gridCol w:w="831"/>
        <w:gridCol w:w="921"/>
        <w:gridCol w:w="1464"/>
        <w:gridCol w:w="1225"/>
        <w:gridCol w:w="1493"/>
      </w:tblGrid>
      <w:tr w:rsidR="003424AC" w:rsidRPr="003424AC" w:rsidTr="003424AC">
        <w:trPr>
          <w:tblCellSpacing w:w="0" w:type="dxa"/>
        </w:trPr>
        <w:tc>
          <w:tcPr>
            <w:tcW w:w="0" w:type="auto"/>
            <w:gridSpan w:val="8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ru-RU"/>
              </w:rPr>
              <w:t>СТОРОНЫ ПО ДЕЛУ (ТРЕТЬИ ЛИЦА)</w:t>
            </w:r>
          </w:p>
        </w:tc>
      </w:tr>
      <w:tr w:rsidR="003424AC" w:rsidRPr="003424AC" w:rsidTr="003424AC">
        <w:trPr>
          <w:tblCellSpacing w:w="0" w:type="dxa"/>
        </w:trPr>
        <w:tc>
          <w:tcPr>
            <w:tcW w:w="0" w:type="auto"/>
            <w:gridSpan w:val="8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before="100" w:beforeAutospacing="1" w:after="90" w:line="240" w:lineRule="auto"/>
              <w:ind w:left="600"/>
              <w:outlineLvl w:val="1"/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3424AC"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  <w:t>ОСНОВНЫЕ СВЕДЕНИЯ</w:t>
            </w:r>
          </w:p>
        </w:tc>
      </w:tr>
      <w:tr w:rsidR="003424AC" w:rsidRPr="003424AC" w:rsidTr="003424AC">
        <w:trPr>
          <w:tblCellSpacing w:w="0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ТРЕТЬЕ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ИСТЕЦ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ИСТЕЦ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ТРЕТЬЕ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ТРЕТЬЕ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ОТВЕТЧИК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ОТВЕТЧИК </w:t>
            </w:r>
          </w:p>
        </w:tc>
      </w:tr>
      <w:tr w:rsidR="003424AC" w:rsidRPr="003424AC" w:rsidTr="003424AC">
        <w:trPr>
          <w:tblCellSpacing w:w="0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Статус лица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Не </w:t>
            </w:r>
            <w:proofErr w:type="spellStart"/>
            <w:proofErr w:type="gramStart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гос</w:t>
            </w:r>
            <w:proofErr w:type="spell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. орган</w:t>
            </w:r>
            <w:proofErr w:type="gram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Физ.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Физ.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Физ. лицо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Не </w:t>
            </w:r>
            <w:proofErr w:type="spellStart"/>
            <w:proofErr w:type="gramStart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гос</w:t>
            </w:r>
            <w:proofErr w:type="spell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. орган</w:t>
            </w:r>
            <w:proofErr w:type="gram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Не </w:t>
            </w:r>
            <w:proofErr w:type="spellStart"/>
            <w:proofErr w:type="gramStart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гос</w:t>
            </w:r>
            <w:proofErr w:type="spell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. орган</w:t>
            </w:r>
            <w:proofErr w:type="gram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Не </w:t>
            </w:r>
            <w:proofErr w:type="spellStart"/>
            <w:proofErr w:type="gramStart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гос</w:t>
            </w:r>
            <w:proofErr w:type="spell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. орган</w:t>
            </w:r>
            <w:proofErr w:type="gramEnd"/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 </w:t>
            </w:r>
          </w:p>
        </w:tc>
      </w:tr>
      <w:tr w:rsidR="003424AC" w:rsidRPr="003424AC" w:rsidTr="003424AC">
        <w:trPr>
          <w:tblCellSpacing w:w="0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Министерство Обороны РФ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Свиридов А.В.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Свиридов В.И.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Свиридова Ю.Ю.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Управление Федеральной службы Государственной регистрации кадастра и картографии по Волгоградской области 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ФГУ "Западное региональное управление жилищного обеспечения" Министерства обороны Российской Федерации 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424AC" w:rsidRPr="003424AC" w:rsidRDefault="003424AC" w:rsidP="003424A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3424AC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ФГУ "Специальное территориальное управление имущественных отношений" Министерства обороны Российской Федерации </w:t>
            </w:r>
          </w:p>
        </w:tc>
      </w:tr>
    </w:tbl>
    <w:p w:rsidR="003424AC" w:rsidRDefault="003424AC" w:rsidP="00A21399">
      <w:pPr>
        <w:shd w:val="clear" w:color="auto" w:fill="FFFFFF"/>
        <w:spacing w:before="150" w:after="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Дело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Ш Е Н И Е</w:t>
      </w:r>
    </w:p>
    <w:p w:rsidR="00A21399" w:rsidRPr="00A21399" w:rsidRDefault="00A21399" w:rsidP="00A213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399">
        <w:rPr>
          <w:rFonts w:ascii="Tahoma" w:eastAsia="Times New Roman" w:hAnsi="Tahoma" w:cs="Tahoma"/>
          <w:b/>
          <w:bCs/>
          <w:color w:val="000000"/>
          <w:sz w:val="18"/>
          <w:lang w:eastAsia="ru-RU"/>
        </w:rPr>
        <w:t>ИМЕНЕМ РОССИЙСКОЙ ФЕДЕРАЦИИ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«28» февраля 2012 года                                         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Волгоград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Дзержинский районный суд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Волгограда в составе: председательствующего судьи Зиновьевой С.П., при секретаре судебного заседания </w:t>
      </w:r>
      <w:proofErr w:type="spell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Стаценко</w:t>
      </w:r>
      <w:proofErr w:type="spell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Н.Н., с участием истца Свиридова В.И., рассмотрев в открытом судебном заседании гражданское дело по иску Свиридова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ВИ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Свиридова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АВ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ФГУ «Специальное территориальное управление имущественных отношений» Министерства обороны Российской Федерации, ФГУ «Западное региональное управление жилищного обеспечения» Министерства обороны Российской Федерации, Министерству обороны Российской Федерации о признании права собственности на жилое помещение в порядке приватизации,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Свиридов В.И., Свиридов А.В. обратились в суд с иском к ФГУ «Специальное территориальное управление имущественных отношений» Министерства обороны Российской Федерации, ФГУ «Западное региональное управление жилищного обеспечения» Министерства обороны Российской Федерации о признании права общей долевой собственности на жилое помещение в порядке приватизации.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обоснование иска указали, что после увольнения с военной службы по состоянию здоровья Свиридову В.И. и членам его семьи предоставлено жилое помещение, расположенное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ул. им. И.В. Морозова,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состав семьи из трех человек по договору социального найма, заключенному с ФГУ «Западное региональное управление жилищного обеспечения» Министерства Обороны РФ.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Истцы зарегистрированы и проживают в указанном жилом помещении, несут расходы по его содержанию. При обращении в ФГУ «Специальное территориальное управление имущественных отношений» Министерства обороны Российской Федерации в передаче жилого помещения -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ул. И.В.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собственность им фактически отказано. Данный отказ считают нарушающим их конституционные и жилищные права. Просят признать за ними право общей долевой собственности на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улице им. И.В.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Свиридов В.И., в судебном заседании исковые требования поддержал, просил удовлетворить.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Свиридов А.В. в судебное заседание не явился, о времени и месте рассмотрения дела извещен надлежащим образом.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Представители ответчиков ФГУ «Специальное территориальное управление имущественных отношений» Министерства обороны Российской Федерации, ФГУ «Западное региональное управление жилищного обеспечения» Министерства обороны Российской Федерации, Министерства обороны Российской Федерации в судебное заседание не явились, о дате и времени рассмотрения дела извещены надлежащим образом, о причинах неявки не уведомили, возражений по иску не представили.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Свиридова Ю.Ю., привлеченная к участию в деле в качестве третьего лица, в судебное заседание не явилась, о времени и месте рассмотрения дела извещена надлежащим образом, в деле имеется нотариально удостоверенное согласие Свиридовой Ю.В. на приватизацию квартиры истцами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о ее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отказе от права на приватизацию занимаемой жилой площади.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Представитель Управления </w:t>
      </w:r>
      <w:proofErr w:type="spell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Росреестра</w:t>
      </w:r>
      <w:proofErr w:type="spell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судебное заседание не явился, о времени и месте рассмотрения дела извещен надлежащим образом, представил заявление о рассмотрении дела в их отсутствие.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Заслушав объяснения истца, исследовав письменные материалы дела, суд приходит к следующему.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статьей 6 Закона РФ «О приватизации жилищного фонда в РФ»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фонд.</w:t>
      </w:r>
      <w:proofErr w:type="gramEnd"/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настоящему делу судом установлено.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Свиридов В.И. уволен с военной службы по состоянию здоровья приказом Начальника 12 Главного Управления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Министерства Обороны Российской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 от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ГГГ №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выслуга лет в Вооруженных Силах РФ составляет свыше 21 года.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договора социального найма № 03-20/56 от 13 июля 2011 года, заключенного между ФГУ «Западное региональное управление жилищного обеспечения» Министерства обороны РФ, действующего от имени собственника жилого помещении Министерства обороны РФ и Свиридовым В.И., истцу и членам его семьи: супруге Свиридовой Ю.Ю., несовершеннолетнему Свиридову А.В., передана в бессрочное владение и пользование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ул. им. И.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справки о составе семьи, выданной филиалом «Волгоградский» ОАО «Славянка», следует, что в квартире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ул. им. И.В. Морозова,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зарегистрированы наниматель Свиридов В.И., и члены его семьи: супруга Свиридова Ю.Ю., несовершеннолетний Свиридов А.В.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свидетельству о государственной регистрации права № регистрации 34-34-01/143/2011-213 от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расположенная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ул. им. И.В. Морозова, находиться в оперативном управлении ФГУ «Специальное территориальное управление имущественных отношений» Министерства обороны РФ, принадлежит на праве собственности Российской федерации.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обращении Свиридова В.И., в ФГУ «Специальное Территориальное Управление Имущественных отношений» Министерства обороны Российской Федерации с заявлением о передаче жилого помещения -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ул. И.В.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собственность, ему было разъяснено, что Министерство обороны РФ в лице ФГУ «Специальное Территориальное Управление Имущественных отношений» Министерства обороны Российской Федерации не возражает против оформления в собственность истцом и членами его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семьи указанного жилого помещения. Однако, поскольку в Министерстве обороны отсутствует процедура передачи жилья в собственность, признание права собственности на указанное жилое помещение возможно в порядке гражданского судопроизводства.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статьи 15 Федеральный закон от 27 мая 1998 г. N 76-ФЗ "О статусе военнослужащих" -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Военнослужащие -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статьей 2 Закона РФ от 04.07.91 года «О приватизации жилищного фонда в Российской Федерацию)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возрасте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от 14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Постановлением Пленума Верховного Суда РФ от 24 августа 1993 г. N 8 "О некоторых вопросах применения судами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Закона Российской Федерации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"О приватизации жилищного фонда в Российской Федерации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"(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редакции от 21 декабря 1993 г.)(с изменениями от 25 октября 1996 г., 6 февраля 2007 г., 2 июля 2009 г.) определено следующее - гражданам не может быть отказано в приватизации занимаемых ими жилых помещений на предусмотренных этим Законом условиях, если они обратились с таким требованием.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статьи 7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Закона Российской Федерации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от 4 июля 1991 г. N 1541-1, передача жилых помещений в собственность граждан оформляется договором передачи, заключаемым органами 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государственной власти или органами местного самоуправления поселений, предприятием, учреждением с гражданином, получающим жилое помещение в собственность в порядке, установленном законодательством.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договор передачи жилого помещения в собственность включаются несовершеннолетние, имеющие право пользования данным жилым помещением и проживающие совместно с лицами, которым это жилое помещение передается в общую с несовершеннолетними собственность, или несовершеннолетние, проживающие отдельно от указанных лиц, но не утратившие право пользования данным жилым помещением.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уведомлений об отсутствии в Едином государственном реестре прав на недвижимое имущество и сделок с ним запрашиваемых сведений в отношении Свиридова В.И., и членов его семьи отсутствуют сведения о зарегистрированных правах в Едином государственном реестре прав на недвижимое имущество.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выписки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 лицевому счету на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ул. им. И.В.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Свиридов В.И., несет бремя содержания указанного жилого помещения, оплачивает коммунальные услуги.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Материалами дела подтверждено, что ни Свиридовым В.И., ни членом его семьи не реализовано право на приобретение в собственность бесплатно, в порядке приватизации жилого помещения в государственном и муниципальном жилищном фонде социального использования.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Занимаемое истцами жилое помещение является изолированной квартирой, и, соответственно является объектом жилищных прав.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статьи 8 Закона РФ «О приватизации жилищного фонда в РФ», в случае, если гражданин по независящим от него причинам не может реализовать свое право на получение жилья в собственность, то он вправе обратиться в суд с иском о признании за ним права собственности в судебном порядке.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обстоятельствах, с учетом того, что спорное жилое помещение фактически статусом служебного не обладает по смыслу главы 9 ЖК РФ, исковые требования Свиридова В.И., Свиридова А.В. суд считает обоснованными и подлежащими удовлетворению.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руководствуясь ст. ст. 194-198 ГПК РФ, суд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Ш И Л: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Иск Свиридова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ВИ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Свиридова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АВ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Федеральному Государственному Управлению «Специальное Территориальное Управление Имущественных отношений» Министерства обороны Российской Федерации, Министерству обороны Российской Федерации о признании права собственности на жилое помещение в порядке приватизации удовлетворить.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за Свиридовым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ВИ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 общей долевой собственности на 1/2 долю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улице им. В.И.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за Свиридовым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АВ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 общей долевой собственности на 1/2 долю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улице им. В.И. Морозова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Прекратить право собственности Российской Федерации на квартиру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В.И.Морозова,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Прекратить право оперативного управления Федерального государственного учреждения «Специальное территориальное управление имущественных отношений» Министерства обороны Российской Федерации на квартиру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В.И.Морозова,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является основанием для регистрации Управлением </w:t>
      </w:r>
      <w:proofErr w:type="spell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Росреестра</w:t>
      </w:r>
      <w:proofErr w:type="spell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права общей долевой собственности в равных долях Свиридова Владимира Ивановича, Свиридова Артема Владимировича на квартиру по адресу: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В.И.Морозова,</w:t>
      </w:r>
      <w:r w:rsidRPr="00A21399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может быть обжаловано в суд апелляционной инстанции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через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Дзержинский</w:t>
      </w:r>
      <w:proofErr w:type="gramEnd"/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районный суд г. Волгограда в месячный срок со дня вынесения решения в окончательной форме.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в окончательной форме изготовлено 02 марта 2012 года.</w:t>
      </w:r>
    </w:p>
    <w:p w:rsidR="00A21399" w:rsidRPr="00A21399" w:rsidRDefault="00A21399" w:rsidP="00A21399">
      <w:pPr>
        <w:shd w:val="clear" w:color="auto" w:fill="FFFFFF"/>
        <w:spacing w:before="150" w:after="0" w:line="240" w:lineRule="auto"/>
        <w:ind w:firstLine="72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2139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Судья                         Зиновьева С.П.</w:t>
      </w:r>
    </w:p>
    <w:p w:rsidR="006A4069" w:rsidRDefault="006A4069"/>
    <w:sectPr w:rsidR="006A4069" w:rsidSect="006A4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6A5C"/>
    <w:multiLevelType w:val="multilevel"/>
    <w:tmpl w:val="0ED09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399"/>
    <w:rsid w:val="003424AC"/>
    <w:rsid w:val="006A4069"/>
    <w:rsid w:val="00A21399"/>
    <w:rsid w:val="00DF7D2C"/>
    <w:rsid w:val="00E14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069"/>
  </w:style>
  <w:style w:type="paragraph" w:styleId="2">
    <w:name w:val="heading 2"/>
    <w:basedOn w:val="a"/>
    <w:link w:val="20"/>
    <w:uiPriority w:val="9"/>
    <w:qFormat/>
    <w:rsid w:val="003424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21399"/>
  </w:style>
  <w:style w:type="character" w:customStyle="1" w:styleId="nomer2">
    <w:name w:val="nomer2"/>
    <w:basedOn w:val="a0"/>
    <w:rsid w:val="00A21399"/>
  </w:style>
  <w:style w:type="character" w:customStyle="1" w:styleId="isl">
    <w:name w:val="isl"/>
    <w:basedOn w:val="a0"/>
    <w:rsid w:val="00A21399"/>
  </w:style>
  <w:style w:type="character" w:customStyle="1" w:styleId="fio11">
    <w:name w:val="fio11"/>
    <w:basedOn w:val="a0"/>
    <w:rsid w:val="00A21399"/>
  </w:style>
  <w:style w:type="character" w:customStyle="1" w:styleId="fio12">
    <w:name w:val="fio12"/>
    <w:basedOn w:val="a0"/>
    <w:rsid w:val="00A21399"/>
  </w:style>
  <w:style w:type="character" w:customStyle="1" w:styleId="address2">
    <w:name w:val="address2"/>
    <w:basedOn w:val="a0"/>
    <w:rsid w:val="00A21399"/>
  </w:style>
  <w:style w:type="character" w:customStyle="1" w:styleId="data2">
    <w:name w:val="data2"/>
    <w:basedOn w:val="a0"/>
    <w:rsid w:val="00A21399"/>
  </w:style>
  <w:style w:type="paragraph" w:customStyle="1" w:styleId="a4">
    <w:name w:val="___"/>
    <w:basedOn w:val="a"/>
    <w:rsid w:val="00A21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_"/>
    <w:basedOn w:val="a"/>
    <w:rsid w:val="00A21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24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3424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6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2654">
          <w:marLeft w:val="0"/>
          <w:marRight w:val="0"/>
          <w:marTop w:val="0"/>
          <w:marBottom w:val="0"/>
          <w:divBdr>
            <w:top w:val="single" w:sz="6" w:space="0" w:color="818181"/>
            <w:left w:val="single" w:sz="6" w:space="0" w:color="818181"/>
            <w:bottom w:val="single" w:sz="6" w:space="0" w:color="818181"/>
            <w:right w:val="single" w:sz="6" w:space="0" w:color="818181"/>
          </w:divBdr>
          <w:divsChild>
            <w:div w:id="14279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1822</Words>
  <Characters>10387</Characters>
  <Application>Microsoft Office Word</Application>
  <DocSecurity>0</DocSecurity>
  <Lines>86</Lines>
  <Paragraphs>24</Paragraphs>
  <ScaleCrop>false</ScaleCrop>
  <Company>Microsoft</Company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2012-04-23T04:14:00Z</dcterms:created>
  <dcterms:modified xsi:type="dcterms:W3CDTF">2012-10-06T11:05:00Z</dcterms:modified>
</cp:coreProperties>
</file>