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DA1029" w:rsidRPr="00DA1029" w:rsidTr="00DA1029">
        <w:trPr>
          <w:tblCellSpacing w:w="0" w:type="dxa"/>
        </w:trPr>
        <w:tc>
          <w:tcPr>
            <w:tcW w:w="9570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Председательствующий по делу</w:t>
            </w:r>
          </w:p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судья </w:t>
            </w:r>
            <w:proofErr w:type="spellStart"/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Какадеев</w:t>
            </w:r>
            <w:proofErr w:type="spellEnd"/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</w:tr>
    </w:tbl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АПЕЛЛЯЦИОННОЕ ОПРЕДЕЛЕНИЕ № 33А-749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DA1029" w:rsidRPr="00DA1029" w:rsidTr="00DA1029">
        <w:trPr>
          <w:tblCellSpacing w:w="0" w:type="dxa"/>
        </w:trPr>
        <w:tc>
          <w:tcPr>
            <w:tcW w:w="4980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августа 2012 года </w:t>
            </w:r>
          </w:p>
        </w:tc>
        <w:tc>
          <w:tcPr>
            <w:tcW w:w="4980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</w:tbl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Московского окружного военного суда в составе:</w:t>
      </w:r>
    </w:p>
    <w:tbl>
      <w:tblPr>
        <w:tblW w:w="98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040"/>
        <w:gridCol w:w="4785"/>
      </w:tblGrid>
      <w:tr w:rsidR="00DA1029" w:rsidRPr="00DA1029" w:rsidTr="00DA1029">
        <w:trPr>
          <w:tblCellSpacing w:w="0" w:type="dxa"/>
        </w:trPr>
        <w:tc>
          <w:tcPr>
            <w:tcW w:w="5040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председательствующего - </w:t>
            </w:r>
          </w:p>
        </w:tc>
        <w:tc>
          <w:tcPr>
            <w:tcW w:w="4785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Балабанова Н.Н.,</w:t>
            </w:r>
          </w:p>
        </w:tc>
      </w:tr>
      <w:tr w:rsidR="00DA1029" w:rsidRPr="00DA1029" w:rsidTr="00DA1029">
        <w:trPr>
          <w:tblCellSpacing w:w="0" w:type="dxa"/>
        </w:trPr>
        <w:tc>
          <w:tcPr>
            <w:tcW w:w="5040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судей:</w:t>
            </w:r>
          </w:p>
        </w:tc>
        <w:tc>
          <w:tcPr>
            <w:tcW w:w="4785" w:type="dxa"/>
            <w:hideMark/>
          </w:tcPr>
          <w:p w:rsidR="00DA1029" w:rsidRPr="00DA1029" w:rsidRDefault="00DA1029" w:rsidP="00DA1029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Смирнова М.Г. и </w:t>
            </w:r>
            <w:proofErr w:type="spellStart"/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Павленка</w:t>
            </w:r>
            <w:proofErr w:type="spellEnd"/>
            <w:r w:rsidRPr="00DA1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С.В.,</w:t>
            </w:r>
          </w:p>
        </w:tc>
      </w:tr>
    </w:tbl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Скворцовой А.Д., с участием заявителя ФИО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представителя ФИО6 рассмотрела в открытом судебном заседании гражданское дело по апелляционной жалобе заявителя на решение </w:t>
      </w:r>
      <w:proofErr w:type="spell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Реутовского</w:t>
      </w:r>
      <w:proofErr w:type="spell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гарнизонного военного суда от 22 июня 2012 года, согласно которому отказано в удовлетворении заявления военнослужащего 24 Центрального научно-исследовательского института Министерства обороны Российской Федерации (далее 24 институт) капитана 1 ранга ФИО1 об оспаривании действий начальника Федерального государственного казенного военного образовательного учреждения высшего профессионального образования «Военный учебно-научный центр Военно-Морского Флота «Военно-морская академия имени Адмирала флота Советского Союза Н.Г. Кузнецова» (далее - академия),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отказом в выплате ежегодной материальной помощи за 2012 год.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доклад судьи Балабанова Н.Н., объяснения заявителя и его представителя в обоснование апелляционной жалобы, судебная коллегия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</w:t>
      </w:r>
      <w:proofErr w:type="spell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 и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а: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решения суда и материалов дела, ФИО13 проходит военную службу в 24 институте. Приказом Министра обороны Российской Федерации № 1018 от 25 августа 2011 года он досрочно уволен с военной службы в запас по состоянию здоровья.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с января по апрель 2012 года заявитель обращался к командованию с рапортами о выплате ему ежегодной материальной помощи за 2012 год.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в удовлетворении обращений ФИО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начальником академии отказано на основании пункта 6 постановления Правительства Российской Федерации от 5 декабря 2011 года № 993, в соответствии с которым материальная помощь не выплачивается военнослужащим в период нахождения в распоряжении командиров (начальников).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Полагая свои права нарушенными, ФИО12 обратился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военный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с заявлением, в котором просил признать неправомерными действия командования академии, связанные с отказом в предоставлении материальной помощи, возложив на командование обязанность по ее выплате.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Гарнизонный военный суд в удовлетворении заявления отказал.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апелляционной жалобе ФИО11 просит решение суда отменить и принять новое решение об удовлетворении его заявления.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жалобы ее автор указывает, что материалы дела не содержат данных о зачислении его в распоряжение и с таким приказом он ознакомлен не был.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Ссылается на перечень обстоятельств, при которых выплата материальной помощи не производится, предусмотренный постановлением Правительства Российской Федерации от 5 декабря 2011 года № 993 «О выплате военнослужащим премии за добросовестное и эффективное исполнение должностных обязанностей и ежегодной материальной помощи», в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делает вывод об отсутствии оснований для отказа в выплате ему материальной помощи.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заключение жалобы выражает несогласие с выводом суда первой инстанции о необоснованности его ссылки на Федеральный закон № 306-ФЗ от 7 ноября 2011 года «О денежном довольствии военнослужащих и предоставлении им отдельных выплат».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дела и обсудив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доводы апелляционной жалобы, судебная коллегия приходит к следующим выводам. 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Отказывая в удовлетворении заявления, суд первой инстанции сослался на нормы права, регулирующие выплату денежного довольствия в период нахождения военнослужащих в распоряжении командира (начальника) и во время проведения организационно-штатных мероприятий, в соответствии с которыми указанной категории военнослужащих какие – либо иные выплаты, кроме должностного оклада, оклада по воинскому званию и ежемесячной надбавки за выслугу лет, не производятся.</w:t>
      </w:r>
      <w:proofErr w:type="gramEnd"/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Установив, что занимаемая ФИО14 воинская должность сокращена, а сам он уволен с военной службы, суд пришел к выводу, что оснований для производства ему оспариваемой выплаты не имеется.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выводы суда первой инстанции не соответствуют обстоятельствам дела и основаны на неправильном применении норм материального права. 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1 статьи 14 Положения о порядке прохождения о военной службы, утвержденного Указом Президента РФ от 16 сентября 1999 года № 1237 (далее - Положение), военнослужащий освобождается от занимаемой воинской должности в случае назначения на новую воинскую должность, перевода, прикомандирования, увольнения с военной службы, а также в связи с другими обстоятельствами, предусмотренными законодательством РФ.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освобождения военнослужащего от занимаемой воинской должности имеет должностное лицо, которому предоставлено право назначения на данную воинскую должность.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и пунктами «а» и «б» части 2 статьи 13 Положения для решения вопросов дальнейшего прохождения военной службы военнослужащие, проходящие военную службу по контракту, могут быть зачислены в распоряжение, как правило, ближайшего прямого командира (начальника), имеющего право издания приказов, должностным лицом, имеющим право назначения на воинскую должность, которую замещает указанный военнослужащий.</w:t>
      </w:r>
      <w:proofErr w:type="gramEnd"/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Зачисление военнослужащего, проходящего военную службу по контракту, в распоряжение командира (начальника) допускается в следующих случаях и на следующие </w:t>
      </w: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сроки: в случае освобождения от воинской должности (должности) - не более чем на три месяца, а также в случае освобождения от воинской должности (должности) в связи с проведением организационно-штатных мероприятий - не более чем на шесть месяцев.</w:t>
      </w:r>
      <w:proofErr w:type="gramEnd"/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 смыслу приведенных норм права освобождение военнослужащего от занимаемой воинской должности и зачисление его в распоряжение командира (начальника) производится путем издания соответствующего приказа должностным лицом, имеющим право назначения на воинскую должность, которую замещает указанный военнослужащий.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Действительно, предусмотренная пунктом 22 статьи 2 Федерального закона от 7 ноября 2011 года № 306 «О денежном довольствии военнослужащих и предоставлении им отдельных выплат» ежегодная материальная помощь, в соответствии с пунктом 6 Правил выплаты военнослужащим, проходящим военную службу по контракту, ежегодной материальной помощи, утвержденных постановлением Правительства Российской Федерации от 5 декабря 2011 года № 993, не выплачивается военнослужащим в период нахождения в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распоряжении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командиров (начальников).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тем, несмотря на то, что в июне 2009 года воинская должность, на которой проходил военную службу заявитель, была сокращена, из материалов дела усматривается, что от воинской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должности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порядком он освобожден не был и в распоряжение командира (начальника) не зачислялся. Более того, из приказа Министра обороны Российской Федерации № 1018 от 25 августа 2011 года видно, что ФИО15 уволен с военной службы как военнослужащий, проходящий военную службу на воинской должности.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оснований для применения к спорным правоотношениям норм, регулирующих выплату материальной помощи в период нахождения военнослужащих в распоряжении командира (начальника), не имелось.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Прошедшие в сентябре 2009 года организационно-штатные мероприятия, в результате которых занимаемая ФИО16 воинская должность была сокращена, а также факт увольнения его с военной службы не являются обстоятельствами, имеющими значение для дела, а поэтому не должны учитываться при разрешении спорных правоотношений.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имеет отношения к предмету спора и факт получения им с сентября 2009 года денежного довольствия в порядке и размерах, предусмотренных для военнослужащих, проходящих военную службу в распоряжении.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вышеизложенного обжалуемое решение не может быть признано законным и обоснованным и в связи с несоответствием выводов суда первой инстанции, изложенных в решении суда, обстоятельствам дела, а также неправильным применением норм материального права подлежит отмене. 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обстоятельства дела установлены на основании имеющихся в деле доказательств, судебная коллегия полагает возможным принять по нему новое решение об удовлетворении требований заявителя.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руководствуясь статьей 327.1, пунктом 2 статьи 328, статьей 329 и пунктами 3 и 4 части 1 статьи 330 ГПК РФ, судебная коллегия 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 </w:t>
      </w:r>
      <w:proofErr w:type="spellStart"/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л и л а: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</w:t>
      </w:r>
      <w:proofErr w:type="spell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Реутовского</w:t>
      </w:r>
      <w:proofErr w:type="spell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гарнизонного военного суда от 22 июня 2012 года по заявлению ФИО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несоответствием выводов суда первой инстанции, изложенных в решении суда, обстоятельствам дела и неправильным применением норм материального права отменить и принять по делу новое решение.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ФИО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удовлетворить.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начальника Федерального казенного военного образовательного учреждения высшего профессионально образования «Военный учебно-научный центр Военно-морского флота «Военно-морская академия им. Адмирала флота Советского Союза Н.Г. Кузнецова произвести ФИО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выплату материальной помощи за 2012 год в установленном законом порядке через довольствующий орган. 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Верно.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</w:t>
      </w:r>
      <w:proofErr w:type="gramStart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</w:t>
      </w:r>
      <w:proofErr w:type="gramEnd"/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</w:t>
      </w:r>
    </w:p>
    <w:p w:rsidR="00DA1029" w:rsidRPr="00DA1029" w:rsidRDefault="00DA1029" w:rsidP="00DA10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военного суда Н.Н. Балабанов</w:t>
      </w:r>
    </w:p>
    <w:p w:rsidR="00FC074B" w:rsidRDefault="00DA1029"/>
    <w:sectPr w:rsidR="00FC074B" w:rsidSect="002B0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029"/>
    <w:rsid w:val="002B05F3"/>
    <w:rsid w:val="004B68A2"/>
    <w:rsid w:val="00DA1029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io1">
    <w:name w:val="fio1"/>
    <w:basedOn w:val="a0"/>
    <w:rsid w:val="00DA1029"/>
  </w:style>
  <w:style w:type="character" w:customStyle="1" w:styleId="fio6">
    <w:name w:val="fio6"/>
    <w:basedOn w:val="a0"/>
    <w:rsid w:val="00DA1029"/>
  </w:style>
  <w:style w:type="character" w:customStyle="1" w:styleId="fio13">
    <w:name w:val="fio13"/>
    <w:basedOn w:val="a0"/>
    <w:rsid w:val="00DA1029"/>
  </w:style>
  <w:style w:type="character" w:customStyle="1" w:styleId="isl">
    <w:name w:val="isl"/>
    <w:basedOn w:val="a0"/>
    <w:rsid w:val="00DA1029"/>
  </w:style>
  <w:style w:type="character" w:customStyle="1" w:styleId="fio12">
    <w:name w:val="fio12"/>
    <w:basedOn w:val="a0"/>
    <w:rsid w:val="00DA1029"/>
  </w:style>
  <w:style w:type="character" w:customStyle="1" w:styleId="fio11">
    <w:name w:val="fio11"/>
    <w:basedOn w:val="a0"/>
    <w:rsid w:val="00DA1029"/>
  </w:style>
  <w:style w:type="character" w:customStyle="1" w:styleId="fio14">
    <w:name w:val="fio14"/>
    <w:basedOn w:val="a0"/>
    <w:rsid w:val="00DA1029"/>
  </w:style>
  <w:style w:type="character" w:customStyle="1" w:styleId="fio15">
    <w:name w:val="fio15"/>
    <w:basedOn w:val="a0"/>
    <w:rsid w:val="00DA1029"/>
  </w:style>
  <w:style w:type="character" w:customStyle="1" w:styleId="fio16">
    <w:name w:val="fio16"/>
    <w:basedOn w:val="a0"/>
    <w:rsid w:val="00DA1029"/>
  </w:style>
  <w:style w:type="paragraph" w:styleId="2">
    <w:name w:val="Body Text Indent 2"/>
    <w:basedOn w:val="a"/>
    <w:link w:val="20"/>
    <w:uiPriority w:val="99"/>
    <w:semiHidden/>
    <w:unhideWhenUsed/>
    <w:rsid w:val="00DA1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A10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4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1337</Words>
  <Characters>7621</Characters>
  <Application>Microsoft Office Word</Application>
  <DocSecurity>0</DocSecurity>
  <Lines>63</Lines>
  <Paragraphs>17</Paragraphs>
  <ScaleCrop>false</ScaleCrop>
  <Company>Microsoft</Company>
  <LinksUpToDate>false</LinksUpToDate>
  <CharactersWithSpaces>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2012-10-14T07:51:00Z</dcterms:created>
  <dcterms:modified xsi:type="dcterms:W3CDTF">2012-10-14T07:52:00Z</dcterms:modified>
</cp:coreProperties>
</file>