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по делу судья Алексеев А.В.</w:t>
      </w:r>
    </w:p>
    <w:p w:rsidR="002B5471" w:rsidRPr="002B5471" w:rsidRDefault="002B5471" w:rsidP="002B5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471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АПЕЛЛЯЦИОННОЕ ОПРЕДЕЛЕНИЕ № 33А-117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12 апреля 2012 года город Москва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Судебная коллегия по гражданским делам Московского окружного военного суда в составе: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председательствующего – Уланова А.Е.,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судей: </w:t>
      </w:r>
      <w:proofErr w:type="spell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Коронца</w:t>
      </w:r>
      <w:proofErr w:type="spell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А.А. и Свинцова Д.В.,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секретаре </w:t>
      </w:r>
      <w:proofErr w:type="spell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Урманчеевой</w:t>
      </w:r>
      <w:proofErr w:type="spell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Л.Ф., с участием заявителя, представителя командующего войсками Центрального регионального командования внутренних войск Министерства внутренних дел Российской Федерации (далее – командующий) майора юстиции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ФИО8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военного прокурора отдела военной прокуратуры Западного военного округа советника юстиции </w:t>
      </w:r>
      <w:proofErr w:type="spell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Гаджиметова</w:t>
      </w:r>
      <w:proofErr w:type="spell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Т.Д., рассмотрела в открытом судебном заседании гражданское дело по апелляционной жалобе заявителя на решение Воронежского гарнизонного военного суда от 24 января 2012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года, согласно которому отказано в удовлетворении заявления бывшего военнослужащего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майора запаса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командующего, командира и жилищной комиссии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связанных с исключением заявителя из списков личного состава воинской части без обеспечения жилым помещением.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Заслушав доклад судьи Свинцова Д.В., объяснения заявителя в обоснование доводов апелляционной жалобы и представителя командования, возражавшего против её удовлетворения, а также заключение прокурора, полагавшего необходимым, решение суда оставить без изменения, а апелляционную жалобу – без удовлетворения, судебная коллегия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 С Т А Н О В И Л А: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следует из решения суда и материалов дела,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проходил военную службу по контракту в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Приказом командующего от 24 октября 2011 года № 98 (по личному составу) он уволен с военной службы, а приказом командира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26 октября 2011 года № 231 - исключен из списков личного состава этой же воинской части со 2 ноября 2011 года. При этом, ко дню окончания военной службы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жилым помещением не обеспечен.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Полагая свои права нарушенными, он обратился в суд с заявлением и просил признать незаконным вышеназванный приказ командующего в части увольнения его с военной службы, возложив обязанность на это же должностное лицо по восстановлению его на военной службе до предоставления ему и членам семьи жилого помещения по установленным нормам.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Кроме того,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 просил суд признать незаконным указанный приказ командира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части исключения его из списков личного состава воинской части, возложив обязанность на это же должностное лицо по восстановлению его в названных списках до предоставления ему и членам семьи жилого помещения по установленным нормам.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Помимо этого, он просил взыскать с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его пользу судебные расходы на оплату услуг представителя по делу в размере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рублей и на оплату им государственной пошлины при обращении с заявлением в суд в размере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рублей.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Гарнизонный военный суд в удовлетворении заявления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отказал.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апелляционной жалобе заявитель просит решение суда отменить и принять новое решение, удовлетворив его требования, в обосновании чего приводит следующие доводы.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Судом первой инстанции неправильно применена ст. 10 ГК РФ, а именно обстоятельства его отказа в получении квартиры, выразившиеся в злоупотреблении жилищным правом.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Далее автор жалобы ссылается на факт отсутствия возможности предварительно осмотреть предоставленную ему квартиру.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Обращает внимание на самостоятельный осмотр предлагаемой ему трехкомнатной квартиры, образованной путем присоединения одно и двух комнатной квартиры, на отсутствия возможности проживать в ней из-за наличия находящейся поблизости </w:t>
      </w:r>
      <w:proofErr w:type="spell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электрощитовой</w:t>
      </w:r>
      <w:proofErr w:type="spell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акта приемки жилья в эксплуатацию.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Констатирует на не возможность обратиться в экспертные учреждения для проведения пригодности в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отношении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предоставленного ему жилого помещения для проживания из-за не нахождения указанного жилья в собственности или по договору социальной найма.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заключение указывает на аналогичные признаки по вновь предоставленной ему квартире и желание её получить.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Рассмотрев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материалы дела и обсудив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доводы, изложенные в апелляционной жалобе и возражениях на нее, судебная коллегия исходит из следующего.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подпунктом «в» пункта 1 статьи 51 Федерального закона «О воинской обязанности и военной службе» военнослужащий подлежит увольнению с военной службы по состоянию здоровья - в связи с признанием его военно-врачебной комиссией не годным к военной службе.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абзацу 2 пункта 1 статьи 23 Федерального закона «О статусе военнослужащих» и пункту 17 статьи 34 Положения о порядке прохождения военной службы, утвержденному Указом Президента РФ от 16 сентября 1999 года № 1237,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Российской Федерации, без их согласия не могут быть уволены с военной службы по состоянию здоровья без предоставления им жилых помещений по нормам жилищного законодательства.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видно из материалов дела, в августе 2010 года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состав семьи 4 человека была выделена благоустроенная и соответствующая санитарным и техническим требованиям трехкомнатная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&lt;адрес&gt;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г. Воронеже общей площадью 73 кв.м.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Вместе с тем, согласно решению жилищной комиссии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9 сентября 2010 года (протокол № 146) и рапорту заявителя от 29 сентября 2010 года он не согласился с получением предоставленного жилья.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заседания аттестационной комиссии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20 июня 2011 года (протокол № 17) и листа беседы от 26 сентября 2011 года следует, что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признанием его военно-врачебной комиссией ограниченно годным к военной службе просил уволить его с военной службы по этому основанию и обеспечить его жилым помещением в г. Воронеже.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14 сентября 2011 года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ФИО1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была вновь на состав семьи 4 человека выделена благоустроенная и соответствующая санитарным и техническим требованиям трехкомнатная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&lt;адрес&gt; &lt;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адрес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&gt;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г. Воронеже общей площадью 74,2 кв.м.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Однако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согласно решению жилищной комиссии войсковой части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22 сентября 2011 года (протокол № 164) и рапорту заявителя от 22 сентября 2011 года он вновь отказался от получения данного жилого помещения.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Такой отказ суд первой инстанции обоснованно расценил, как одну из форм злоупотребления заявителем своим жилищным правом, в силу чего, основываясь на положениях ст. 10 ГК РФ данное право судебной защите не подлежит исходя из следующего.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Жилым помещением признается изолированное помещение, которое является недвижимым имуществом и пригодно для постоянного проживания граждан (отвечает установленным санитарным и техническим правилам и нормам, иным требованиям законодательства).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Оснований полагать, что распределенное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жилое помещение не соответствует этим условиям, из материалов дела не усматривается.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жилищное, так и военно-административное законодательство не содержат каких-либо иных условий, позволяющих военнослужащему выдвигать дополнительные требования к предоставляемому ему социальному жилью и соответственно по этим мотивам заявлять свой отказ от его заселения.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Таким образом,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как отвечающему указанным выше требованиям, изложенным в </w:t>
      </w:r>
      <w:proofErr w:type="spell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абз</w:t>
      </w:r>
      <w:proofErr w:type="spell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2 п. 1 ст. 23 Федерального закона «О статусе военнослужащих» на законных основаниях и в пределах срока его военной службы командованием было распределено отвечающее требованиям жилищного законодательства жилое помещение по установленным нормам по месту прохождения военной службы.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этим, должностное лицо обеспечило соблюдение жилищных прав заявителя до прекращения с ним военно-служебных отношений, и имело право исключить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списков личного состава воинской части, поскольку несогласие заявителя с заселением предоставленного ему жилого помещения обуславливалось исключительно его волеизъявлением и не было основано на положениях действующего законодательства.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силу изложенного вывод суда первой инстанции о том, что оспариваемые действия должностного лица не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нарушили жилищных прав заявителя является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правильным.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таких обстоятельствах утверждение заявителя в жалобе, что он не злоупотреблял правом, несостоятельно, поскольку суд при вынесении решения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руководствовался вышеуказанной нормой ГК РФ о недопустимости злоупотребления гражданами своими правами в каких бы то ни было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формах.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Доводу заявителя о том, что он и его семья не может по состоянию здоровья проживать в предлагавшихся ему квартирах, в решении суда первой инстанции дана надлежащая правовая оценка, оснований не согласиться с которой судебная коллегия не усматривает.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Каких-либо доказательств в подтверждение того, что заявитель не может по состоянию здоровья проживать в предоставленных ему жилых помещениях, последний не представил.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обстоятельствах, судом первой инстанции на законных основаниях отказано и в удовлетворении указанного заявления о признании незаконным вышеназванного приказа командующего в части увольнения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военной службы.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и, руководствуясь ст. 327.1, п. 1 ст. 328, ст. 329 ГПК РФ, судебная коллегия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ОПРЕДЕЛИЛА: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Воронежского гарнизонного военного суда от 24 января 2012 года по заявлению</w:t>
      </w:r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оставить без изменения, а апелляционную жалобу заявителя - без удовлетворения.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Верно.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Судья </w:t>
      </w:r>
      <w:proofErr w:type="gramStart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Московского</w:t>
      </w:r>
      <w:proofErr w:type="gramEnd"/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военного суда</w:t>
      </w:r>
    </w:p>
    <w:p w:rsidR="002B5471" w:rsidRPr="002B5471" w:rsidRDefault="002B5471" w:rsidP="002B5471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B54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Свинцов Д.В.</w:t>
      </w:r>
    </w:p>
    <w:p w:rsidR="0066051F" w:rsidRDefault="0066051F"/>
    <w:sectPr w:rsidR="0066051F" w:rsidSect="0066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471"/>
    <w:rsid w:val="002B5471"/>
    <w:rsid w:val="00660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B5471"/>
  </w:style>
  <w:style w:type="character" w:customStyle="1" w:styleId="fio8">
    <w:name w:val="fio8"/>
    <w:basedOn w:val="a0"/>
    <w:rsid w:val="002B5471"/>
  </w:style>
  <w:style w:type="character" w:customStyle="1" w:styleId="nomer2">
    <w:name w:val="nomer2"/>
    <w:basedOn w:val="a0"/>
    <w:rsid w:val="002B5471"/>
  </w:style>
  <w:style w:type="character" w:customStyle="1" w:styleId="fio1">
    <w:name w:val="fio1"/>
    <w:basedOn w:val="a0"/>
    <w:rsid w:val="002B5471"/>
  </w:style>
  <w:style w:type="paragraph" w:customStyle="1" w:styleId="style7">
    <w:name w:val="style7"/>
    <w:basedOn w:val="a"/>
    <w:rsid w:val="002B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2B5471"/>
  </w:style>
  <w:style w:type="character" w:customStyle="1" w:styleId="others2">
    <w:name w:val="others2"/>
    <w:basedOn w:val="a0"/>
    <w:rsid w:val="002B5471"/>
  </w:style>
  <w:style w:type="character" w:customStyle="1" w:styleId="address2">
    <w:name w:val="address2"/>
    <w:basedOn w:val="a0"/>
    <w:rsid w:val="002B5471"/>
  </w:style>
  <w:style w:type="paragraph" w:styleId="3">
    <w:name w:val="Body Text Indent 3"/>
    <w:basedOn w:val="a"/>
    <w:link w:val="30"/>
    <w:uiPriority w:val="99"/>
    <w:semiHidden/>
    <w:unhideWhenUsed/>
    <w:rsid w:val="002B5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B54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1382</Words>
  <Characters>7879</Characters>
  <Application>Microsoft Office Word</Application>
  <DocSecurity>0</DocSecurity>
  <Lines>65</Lines>
  <Paragraphs>18</Paragraphs>
  <ScaleCrop>false</ScaleCrop>
  <Company>Microsoft</Company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2012-05-14T15:28:00Z</dcterms:created>
  <dcterms:modified xsi:type="dcterms:W3CDTF">2012-05-14T15:30:00Z</dcterms:modified>
</cp:coreProperties>
</file>