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FD4" w:rsidRDefault="004B3FD4" w:rsidP="004B3FD4">
      <w:pPr>
        <w:ind w:left="425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proofErr w:type="gramStart"/>
      <w:r>
        <w:rPr>
          <w:bCs/>
          <w:sz w:val="24"/>
          <w:szCs w:val="24"/>
        </w:rPr>
        <w:t xml:space="preserve"> …………..</w:t>
      </w:r>
      <w:proofErr w:type="gramEnd"/>
      <w:r>
        <w:rPr>
          <w:bCs/>
          <w:sz w:val="24"/>
          <w:szCs w:val="24"/>
        </w:rPr>
        <w:t>гарнизонный военный суд</w:t>
      </w:r>
    </w:p>
    <w:p w:rsidR="004B3FD4" w:rsidRPr="001A092E" w:rsidRDefault="004B3FD4" w:rsidP="004B3FD4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Заявитель:</w:t>
      </w:r>
      <w:r w:rsidRPr="001A092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</w:t>
      </w:r>
    </w:p>
    <w:p w:rsidR="004B3FD4" w:rsidRPr="001A092E" w:rsidRDefault="004B3FD4" w:rsidP="004B3FD4">
      <w:pPr>
        <w:ind w:left="4253"/>
        <w:rPr>
          <w:bCs/>
          <w:sz w:val="24"/>
          <w:szCs w:val="24"/>
        </w:rPr>
      </w:pPr>
    </w:p>
    <w:p w:rsidR="004B3FD4" w:rsidRDefault="004B3FD4" w:rsidP="004B3FD4">
      <w:pPr>
        <w:ind w:left="4253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Ответчик: </w:t>
      </w:r>
      <w:r>
        <w:rPr>
          <w:bCs/>
          <w:sz w:val="24"/>
          <w:szCs w:val="24"/>
        </w:rPr>
        <w:t xml:space="preserve">ФКУ «Единый расчетный центр» МО РФ в лице  руководителя - </w:t>
      </w:r>
      <w:proofErr w:type="spellStart"/>
      <w:r>
        <w:rPr>
          <w:bCs/>
          <w:sz w:val="24"/>
          <w:szCs w:val="24"/>
        </w:rPr>
        <w:t>Лощеновой</w:t>
      </w:r>
      <w:proofErr w:type="spellEnd"/>
      <w:r>
        <w:rPr>
          <w:bCs/>
          <w:sz w:val="24"/>
          <w:szCs w:val="24"/>
        </w:rPr>
        <w:t xml:space="preserve"> Ольги Васильевны</w:t>
      </w:r>
    </w:p>
    <w:p w:rsidR="004B3FD4" w:rsidRDefault="004B3FD4" w:rsidP="004B3FD4">
      <w:pPr>
        <w:ind w:left="425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Адрес:105066, г. Москва, ул. Спартаковская, д.2Б</w:t>
      </w:r>
    </w:p>
    <w:p w:rsidR="004B3FD4" w:rsidRPr="001A092E" w:rsidRDefault="004B3FD4" w:rsidP="004B3FD4">
      <w:pPr>
        <w:ind w:left="4253"/>
        <w:jc w:val="both"/>
      </w:pPr>
      <w:proofErr w:type="spellStart"/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очта</w:t>
      </w:r>
      <w:proofErr w:type="spellEnd"/>
      <w:r>
        <w:rPr>
          <w:sz w:val="24"/>
          <w:szCs w:val="24"/>
        </w:rPr>
        <w:t xml:space="preserve">: </w:t>
      </w:r>
      <w:hyperlink r:id="rId5" w:history="1">
        <w:r w:rsidRPr="001A092E">
          <w:rPr>
            <w:rStyle w:val="a3"/>
            <w:rFonts w:eastAsia="Calibri"/>
            <w:sz w:val="24"/>
            <w:szCs w:val="24"/>
          </w:rPr>
          <w:t>ufo_155@mil.ru</w:t>
        </w:r>
      </w:hyperlink>
    </w:p>
    <w:p w:rsidR="004B3FD4" w:rsidRPr="001A092E" w:rsidRDefault="004B3FD4" w:rsidP="004B3FD4">
      <w:pPr>
        <w:ind w:left="4253"/>
        <w:jc w:val="both"/>
        <w:rPr>
          <w:bCs/>
          <w:sz w:val="16"/>
          <w:szCs w:val="16"/>
        </w:rPr>
      </w:pPr>
    </w:p>
    <w:p w:rsidR="004B3FD4" w:rsidRDefault="004B3FD4" w:rsidP="004B3FD4">
      <w:pPr>
        <w:rPr>
          <w:sz w:val="24"/>
          <w:szCs w:val="24"/>
        </w:rPr>
      </w:pPr>
    </w:p>
    <w:p w:rsidR="004B3FD4" w:rsidRDefault="004B3FD4" w:rsidP="004B3FD4">
      <w:pPr>
        <w:jc w:val="center"/>
        <w:outlineLvl w:val="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З</w:t>
      </w:r>
      <w:proofErr w:type="gramEnd"/>
      <w:r>
        <w:rPr>
          <w:b/>
          <w:sz w:val="24"/>
          <w:szCs w:val="24"/>
        </w:rPr>
        <w:t xml:space="preserve"> А Я В Л Е Н И Е </w:t>
      </w:r>
    </w:p>
    <w:p w:rsidR="004B3FD4" w:rsidRDefault="004B3FD4" w:rsidP="004B3FD4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об обжаловании неправомерных действий Федерального казенного учреждения «Единый расчетный центр» Министерства обороны Российской Федерации</w:t>
      </w:r>
    </w:p>
    <w:p w:rsidR="004B3FD4" w:rsidRDefault="004B3FD4" w:rsidP="004B3FD4">
      <w:pPr>
        <w:jc w:val="center"/>
        <w:outlineLvl w:val="0"/>
        <w:rPr>
          <w:sz w:val="24"/>
          <w:szCs w:val="24"/>
        </w:rPr>
      </w:pPr>
    </w:p>
    <w:p w:rsidR="004B3FD4" w:rsidRDefault="004B3FD4" w:rsidP="004B3F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Я,</w:t>
      </w:r>
      <w:r w:rsidRPr="001A092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……….</w:t>
      </w:r>
      <w:r w:rsidRPr="001A092E"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прохожу действительную военную службу по контракту в войсковой части … с</w:t>
      </w:r>
      <w:proofErr w:type="gramStart"/>
      <w:r>
        <w:rPr>
          <w:sz w:val="24"/>
          <w:szCs w:val="24"/>
        </w:rPr>
        <w:t xml:space="preserve"> ……..</w:t>
      </w:r>
      <w:proofErr w:type="gramEnd"/>
      <w:r>
        <w:rPr>
          <w:sz w:val="24"/>
          <w:szCs w:val="24"/>
        </w:rPr>
        <w:t>года по настоящее время.</w:t>
      </w:r>
    </w:p>
    <w:p w:rsidR="004B3FD4" w:rsidRDefault="004B3FD4" w:rsidP="004B3F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период с......2009 года по…..2012 года находилась в отпуске по уходу за ребенком до трех лет.</w:t>
      </w:r>
    </w:p>
    <w:p w:rsidR="004B3FD4" w:rsidRDefault="004B3FD4" w:rsidP="004B3F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 …. марта 2012 года вышла на службу и приступила к исполнению служебных обязанностей по ранее занимаемой должности.</w:t>
      </w:r>
    </w:p>
    <w:p w:rsidR="004B3FD4" w:rsidRDefault="004B3FD4" w:rsidP="004B3FD4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С января 2012 года по неизвестной причине мне было начислено денежное довольствие согласно занимаемой должности. Мобильный банк в сотовом телефоне у меня не подключен, в связи с этим о поступлении денежных средств я узнала 10.05.2012 года. В дальнейшем мне не было перечислено  денежное довольствие за август и сентябрь  2012 года в полном объеме. Как видно из моих расчетных листов за август 2012 года ФКУ ЕРЦ МО РФ не выплатил 100% моего денежного довольствия в размере …рубль 46 копеек, а за сентябрь 2012 года –…рублей 46 копеек. Таким образом общий размер не выплаченного денежного довольствия за оба месяца составил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>…,46+…..</w:t>
      </w:r>
      <w:r w:rsidRPr="00A218AD">
        <w:rPr>
          <w:sz w:val="24"/>
          <w:szCs w:val="24"/>
        </w:rPr>
        <w:t>,</w:t>
      </w:r>
      <w:r>
        <w:rPr>
          <w:sz w:val="24"/>
          <w:szCs w:val="24"/>
        </w:rPr>
        <w:t xml:space="preserve">46= ….рублей 92 копейки. По телефону горячей линии ФКУ  ЕРЦ МО РФ 8 8002002206 мне удалось выяснить причины не выплаты денежного довольствия – перерасчет излишне выплаченных  сумм. </w:t>
      </w:r>
    </w:p>
    <w:p w:rsidR="004B3FD4" w:rsidRDefault="004B3FD4" w:rsidP="004B3F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….10.2012 года мной был написан рапорт командиру воинской части о принятии решения о выплате мне денежного довольствия за август, сентябрь 2012 года. До настоящего времени  никаких  решений  по   данному рапорту не принято и ответа мной по существу рапорта не получено.</w:t>
      </w:r>
    </w:p>
    <w:p w:rsidR="004B3FD4" w:rsidRDefault="004B3FD4" w:rsidP="004B3FD4">
      <w:pPr>
        <w:spacing w:line="276" w:lineRule="auto"/>
        <w:ind w:firstLine="851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Считаю, что удержание  из моего денежного довольствия за август, сентябрь  2012 года ранее выплаченных сумм в период с 01.01.2012 года  по….03 2012 года произведены</w:t>
      </w:r>
      <w:r w:rsidRPr="00B62A34">
        <w:rPr>
          <w:sz w:val="24"/>
          <w:szCs w:val="24"/>
        </w:rPr>
        <w:t xml:space="preserve"> </w:t>
      </w:r>
      <w:r>
        <w:rPr>
          <w:sz w:val="24"/>
          <w:szCs w:val="24"/>
        </w:rPr>
        <w:t>ФКУ ЕРЦ МО РФ незаконно, по следующим причинам:</w:t>
      </w:r>
    </w:p>
    <w:p w:rsidR="004B3FD4" w:rsidRDefault="004B3FD4" w:rsidP="004B3FD4">
      <w:pPr>
        <w:pStyle w:val="a4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ФКУ ЕРЦ  МО РФ имел право взыскать «переплаченную», по его мнению, сумму только через суд, но в нарушение ч. 3 ст.35 Конституции РФ, самостоятельно произвел удержание денежных средств из причитающегося мне денежного довольствия за август и сентябрь 2012 года. Денежных начетов, исполнительных листов и иных установленных законодательством Российской Федерации вычетов (в том числе налоговых), которые бы могли </w:t>
      </w:r>
      <w:proofErr w:type="gramStart"/>
      <w:r>
        <w:rPr>
          <w:sz w:val="24"/>
          <w:szCs w:val="24"/>
        </w:rPr>
        <w:t>послужить основанием для производства каких-либо удержаний из денежного довольствия за август и сентябрь 2012 года в отношении меня нет</w:t>
      </w:r>
      <w:proofErr w:type="gramEnd"/>
      <w:r>
        <w:rPr>
          <w:sz w:val="24"/>
          <w:szCs w:val="24"/>
        </w:rPr>
        <w:t xml:space="preserve">. Письменных и устных согласий на производство удержаний из моего денежного довольствия я не давала. </w:t>
      </w:r>
    </w:p>
    <w:p w:rsidR="004B3FD4" w:rsidRDefault="004B3FD4" w:rsidP="004B3FD4">
      <w:pPr>
        <w:pStyle w:val="a4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являюсь гражданином  РФ, и на меня также распространяется действие ГК РФ. </w:t>
      </w:r>
      <w:r>
        <w:rPr>
          <w:sz w:val="24"/>
          <w:szCs w:val="24"/>
        </w:rPr>
        <w:lastRenderedPageBreak/>
        <w:t xml:space="preserve">Прямых ограничений на применение ГК РФ по отношению к военнослужащим в законодательстве Российской Федерации нет. </w:t>
      </w:r>
      <w:proofErr w:type="gramStart"/>
      <w:r>
        <w:rPr>
          <w:sz w:val="24"/>
          <w:szCs w:val="24"/>
        </w:rPr>
        <w:t>О возможности применения требований ГК РФ в отношении военнослужащих гласит, например,  Постановление Пленума Верховного Суда Российской Федерации от 14 февраля 2000 г. N 9 «О некоторых вопросах применения судами законодательства о воинской обязанности, военной службе и статусе военнослужащих (в ред. Постановлений  Пленума Верховного Суда РФ от 06.02.2007 №</w:t>
      </w:r>
      <w:r w:rsidRPr="00524AFE">
        <w:rPr>
          <w:sz w:val="24"/>
          <w:szCs w:val="24"/>
        </w:rPr>
        <w:t>6</w:t>
      </w:r>
      <w:r w:rsidRPr="00F01812">
        <w:rPr>
          <w:sz w:val="24"/>
          <w:szCs w:val="24"/>
        </w:rPr>
        <w:t>.</w:t>
      </w:r>
      <w:proofErr w:type="gramEnd"/>
      <w:r w:rsidRPr="00F01812">
        <w:rPr>
          <w:sz w:val="24"/>
          <w:szCs w:val="24"/>
        </w:rPr>
        <w:t xml:space="preserve"> Исходя из этих соображений,  действия  ФКУ ЕРЦ МО </w:t>
      </w:r>
      <w:proofErr w:type="gramStart"/>
      <w:r w:rsidRPr="00F01812">
        <w:rPr>
          <w:sz w:val="24"/>
          <w:szCs w:val="24"/>
        </w:rPr>
        <w:t>РФ</w:t>
      </w:r>
      <w:proofErr w:type="gramEnd"/>
      <w:r w:rsidRPr="00F01812">
        <w:rPr>
          <w:sz w:val="24"/>
          <w:szCs w:val="24"/>
        </w:rPr>
        <w:t xml:space="preserve"> по удержанию ранее выплаченных денежных  сумм  за период с 01.01.2012 года  по</w:t>
      </w:r>
      <w:r>
        <w:rPr>
          <w:sz w:val="24"/>
          <w:szCs w:val="24"/>
        </w:rPr>
        <w:t>..</w:t>
      </w:r>
      <w:r w:rsidRPr="00F01812">
        <w:rPr>
          <w:sz w:val="24"/>
          <w:szCs w:val="24"/>
        </w:rPr>
        <w:t>.03 2012 года противоречат требованиям ст.1109 Гражданского Кодекса РФ, где говорится о  том,  что не подлежат возврату в качестве неосновательного обогащения                  «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ошибки»</w:t>
      </w:r>
      <w:proofErr w:type="gramStart"/>
      <w:r w:rsidRPr="00F01812">
        <w:rPr>
          <w:sz w:val="24"/>
          <w:szCs w:val="24"/>
        </w:rPr>
        <w:t xml:space="preserve"> .</w:t>
      </w:r>
      <w:proofErr w:type="gramEnd"/>
      <w:r w:rsidRPr="00F01812">
        <w:rPr>
          <w:sz w:val="24"/>
          <w:szCs w:val="24"/>
        </w:rPr>
        <w:t xml:space="preserve"> Считаю, что с моей стороны отсутствует какая-либо недобросовестность.</w:t>
      </w:r>
      <w:r>
        <w:rPr>
          <w:sz w:val="24"/>
          <w:szCs w:val="24"/>
        </w:rPr>
        <w:t xml:space="preserve"> Также действия ФКУ ЕРЦ МО РФ в виде добровольной выплаты мне денежного довольствия  за период с  01.01.2012 года  по….03 2012 </w:t>
      </w:r>
      <w:r w:rsidRPr="00F01812">
        <w:rPr>
          <w:sz w:val="24"/>
          <w:szCs w:val="24"/>
        </w:rPr>
        <w:t xml:space="preserve">года не </w:t>
      </w:r>
      <w:proofErr w:type="gramStart"/>
      <w:r w:rsidRPr="00F01812">
        <w:rPr>
          <w:sz w:val="24"/>
          <w:szCs w:val="24"/>
        </w:rPr>
        <w:t>могут</w:t>
      </w:r>
      <w:proofErr w:type="gramEnd"/>
      <w:r w:rsidRPr="00F01812">
        <w:rPr>
          <w:sz w:val="24"/>
          <w:szCs w:val="24"/>
        </w:rPr>
        <w:t xml:space="preserve"> по моему  мнению быть квалифицированы  как счетная ошибка,</w:t>
      </w:r>
      <w:r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поскольку согласно правовой позиции, определенной Верховным Судом РФ и изложенной в определении от 20 января 2012 г. № 59-В11-17 «счетной следует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совершенные по вине работодателя, счетными не являются». Выплата же упомянутых сумм денежного довольствия в период с </w:t>
      </w:r>
      <w:r>
        <w:rPr>
          <w:sz w:val="24"/>
          <w:szCs w:val="24"/>
        </w:rPr>
        <w:t>01.01.2012 года  по...03 2012 года</w:t>
      </w:r>
      <w:r>
        <w:rPr>
          <w:iCs/>
          <w:sz w:val="24"/>
          <w:szCs w:val="24"/>
        </w:rPr>
        <w:t xml:space="preserve"> является следствием нераспорядительности отдельных должностных лиц.</w:t>
      </w:r>
      <w:r>
        <w:rPr>
          <w:sz w:val="24"/>
          <w:szCs w:val="24"/>
        </w:rPr>
        <w:t xml:space="preserve"> Поэтому считаю  и удержания незаконны.</w:t>
      </w:r>
    </w:p>
    <w:p w:rsidR="004B3FD4" w:rsidRDefault="004B3FD4" w:rsidP="004B3F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правовым обоснованием незаконного удержания выплат мне    денежного довольствия за август и сентябрь 2012 года являются следующие факты:</w:t>
      </w:r>
    </w:p>
    <w:p w:rsidR="004B3FD4" w:rsidRDefault="004B3FD4" w:rsidP="004B3FD4">
      <w:pPr>
        <w:pStyle w:val="a4"/>
        <w:numPr>
          <w:ilvl w:val="0"/>
          <w:numId w:val="2"/>
        </w:numPr>
        <w:spacing w:before="100" w:beforeAutospacing="1" w:after="100" w:afterAutospacing="1"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ч.1 ст.8 Конвенции №95 Международной организации труда «Относительно защиты заработной платы» от 1 июля 1949 года (</w:t>
      </w:r>
      <w:proofErr w:type="gramStart"/>
      <w:r>
        <w:rPr>
          <w:sz w:val="24"/>
          <w:szCs w:val="24"/>
        </w:rPr>
        <w:t>ратифицирована</w:t>
      </w:r>
      <w:proofErr w:type="gramEnd"/>
      <w:r>
        <w:rPr>
          <w:sz w:val="24"/>
          <w:szCs w:val="24"/>
        </w:rPr>
        <w:t xml:space="preserve"> 31 января 1961 года) удержания с заработной платы разрешается производить в условиях и в пределах, предписанных национальным законодательством.</w:t>
      </w:r>
    </w:p>
    <w:p w:rsidR="004B3FD4" w:rsidRDefault="004B3FD4" w:rsidP="004B3FD4">
      <w:pPr>
        <w:pStyle w:val="a4"/>
        <w:numPr>
          <w:ilvl w:val="0"/>
          <w:numId w:val="2"/>
        </w:numPr>
        <w:spacing w:before="100" w:beforeAutospacing="1" w:after="100" w:afterAutospacing="1" w:line="276" w:lineRule="auto"/>
        <w:ind w:left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В силу ст.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18  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 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</w:t>
      </w:r>
      <w:proofErr w:type="gramStart"/>
      <w:r>
        <w:rPr>
          <w:rFonts w:cs="Arial"/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.3 </w:t>
      </w:r>
      <w:r>
        <w:rPr>
          <w:rFonts w:cs="Arial"/>
          <w:sz w:val="24"/>
          <w:szCs w:val="24"/>
        </w:rPr>
        <w:t>ст</w:t>
      </w:r>
      <w:r>
        <w:rPr>
          <w:sz w:val="24"/>
          <w:szCs w:val="24"/>
        </w:rPr>
        <w:t>.35 Конституции РФ - н</w:t>
      </w:r>
      <w:r>
        <w:rPr>
          <w:rFonts w:cs="Arial"/>
          <w:sz w:val="24"/>
          <w:szCs w:val="24"/>
        </w:rPr>
        <w:t>икто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лишён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своего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имущества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иначе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как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решению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суда или собственному волеизъявлению</w:t>
      </w:r>
      <w:r w:rsidRPr="00A67C28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а частью 2 </w:t>
      </w:r>
      <w:proofErr w:type="spellStart"/>
      <w:r>
        <w:rPr>
          <w:rFonts w:cs="Arial"/>
          <w:sz w:val="24"/>
          <w:szCs w:val="24"/>
        </w:rPr>
        <w:t>ст</w:t>
      </w:r>
      <w:proofErr w:type="spellEnd"/>
      <w:r>
        <w:rPr>
          <w:rFonts w:cs="Arial"/>
          <w:sz w:val="24"/>
          <w:szCs w:val="24"/>
          <w:lang w:val="en-US"/>
        </w:rPr>
        <w:t>.</w:t>
      </w:r>
      <w:r>
        <w:rPr>
          <w:rFonts w:cs="Arial"/>
          <w:sz w:val="24"/>
          <w:szCs w:val="24"/>
        </w:rPr>
        <w:t xml:space="preserve">130 ГК РФ деньги отнесены к движимому имуществу. </w:t>
      </w:r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 w:hanging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соответствии п.1-3 </w:t>
      </w:r>
      <w:r>
        <w:rPr>
          <w:rFonts w:cs="Arial"/>
          <w:color w:val="000000"/>
          <w:sz w:val="24"/>
          <w:szCs w:val="24"/>
        </w:rPr>
        <w:t>ст</w:t>
      </w:r>
      <w:r>
        <w:rPr>
          <w:color w:val="000000"/>
          <w:sz w:val="24"/>
          <w:szCs w:val="24"/>
        </w:rPr>
        <w:t xml:space="preserve">.11 </w:t>
      </w:r>
      <w:r>
        <w:rPr>
          <w:rFonts w:cs="Arial"/>
          <w:color w:val="000000"/>
          <w:sz w:val="24"/>
          <w:szCs w:val="24"/>
        </w:rPr>
        <w:t xml:space="preserve">ГПК РФ и </w:t>
      </w:r>
      <w:r>
        <w:rPr>
          <w:color w:val="000000"/>
          <w:sz w:val="24"/>
          <w:szCs w:val="24"/>
        </w:rPr>
        <w:t>статьи 1109 ГК РФ</w:t>
      </w:r>
      <w:proofErr w:type="gramStart"/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,</w:t>
      </w:r>
      <w:proofErr w:type="gramEnd"/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которая, по моему мнению, должна быть применена в данном случае, поскольку</w:t>
      </w:r>
      <w:r>
        <w:rPr>
          <w:sz w:val="24"/>
          <w:szCs w:val="24"/>
        </w:rPr>
        <w:t xml:space="preserve"> между мной и </w:t>
      </w:r>
      <w:r>
        <w:rPr>
          <w:color w:val="000000"/>
          <w:sz w:val="24"/>
          <w:szCs w:val="24"/>
        </w:rPr>
        <w:t xml:space="preserve">ФКУ </w:t>
      </w:r>
      <w:r>
        <w:rPr>
          <w:bCs/>
          <w:sz w:val="24"/>
          <w:szCs w:val="24"/>
        </w:rPr>
        <w:t xml:space="preserve">«Единый расчетный центр» МО РФ </w:t>
      </w:r>
      <w:r>
        <w:rPr>
          <w:sz w:val="24"/>
          <w:szCs w:val="24"/>
        </w:rPr>
        <w:t>отсутствуют правоотношения административного либо иного властного характера, основанного на подчинении одной стороны другой, а имеющиеся, хоть и являются публичными, но не носят характера подчиненности.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В соответствии с п</w:t>
      </w:r>
      <w:r w:rsidRPr="00A67C28">
        <w:rPr>
          <w:color w:val="000000"/>
          <w:sz w:val="24"/>
          <w:szCs w:val="24"/>
        </w:rPr>
        <w:t>.2</w:t>
      </w:r>
      <w:r>
        <w:rPr>
          <w:color w:val="000000"/>
          <w:sz w:val="24"/>
          <w:szCs w:val="24"/>
        </w:rPr>
        <w:t xml:space="preserve"> вышеуказанной статьи  1109 ГК РФ, не подлежат возврату в качестве неосновательного обогащения: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</w:t>
      </w:r>
      <w:proofErr w:type="gramEnd"/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 w:hanging="35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Из содержания ч.ч. 1 и 32 ст.2 Федерального закона от 7 ноября 2011 года №306-ФЗ «О денежном довольствии военнослужащих и предоставлении им отдельных выплат» следует, что денежное довольствие военнослужащих, проходящих военную службу по контракту, является основным средством их материального обеспечения, при этом порядок его выплаты определяется федеральными органами исполнительной власти, в которых федеральным законом предусмотрена военная служба.</w:t>
      </w:r>
      <w:proofErr w:type="gramEnd"/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 w:hanging="35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В соответствии со статьей 10 Федерального закона от 27.05.1998 года № 76-ФЗ</w:t>
      </w:r>
      <w:proofErr w:type="gramStart"/>
      <w:r>
        <w:rPr>
          <w:color w:val="000000"/>
          <w:sz w:val="24"/>
          <w:szCs w:val="24"/>
        </w:rPr>
        <w:t xml:space="preserve"> ,</w:t>
      </w:r>
      <w:proofErr w:type="gramEnd"/>
      <w:r>
        <w:rPr>
          <w:color w:val="000000"/>
          <w:sz w:val="24"/>
          <w:szCs w:val="24"/>
        </w:rPr>
        <w:t xml:space="preserve">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 w:hanging="357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Положением о ФКУ ЕРЦ МО РФ, утвержденным Министром обороны РФ 21 октября 2011 года, определено, что одним из основных видов деятельности ФКУ ЕРЦ  МО РФ,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банках, или банковские карты.</w:t>
      </w:r>
      <w:proofErr w:type="gramEnd"/>
    </w:p>
    <w:p w:rsidR="004B3FD4" w:rsidRDefault="004B3FD4" w:rsidP="004B3FD4">
      <w:pPr>
        <w:pStyle w:val="a4"/>
        <w:numPr>
          <w:ilvl w:val="0"/>
          <w:numId w:val="2"/>
        </w:numPr>
        <w:spacing w:line="276" w:lineRule="auto"/>
        <w:ind w:left="709" w:hanging="357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В соответствии с п. 248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 </w:t>
      </w:r>
      <w:proofErr w:type="spellStart"/>
      <w:r>
        <w:rPr>
          <w:color w:val="000000"/>
          <w:sz w:val="24"/>
          <w:szCs w:val="24"/>
        </w:rPr>
        <w:t>дсп</w:t>
      </w:r>
      <w:proofErr w:type="spellEnd"/>
      <w:r>
        <w:rPr>
          <w:color w:val="000000"/>
          <w:sz w:val="24"/>
          <w:szCs w:val="24"/>
        </w:rPr>
        <w:t xml:space="preserve"> (в ред. приказа МО РФ от 5 августа 2011 года № 1333 </w:t>
      </w:r>
      <w:proofErr w:type="spellStart"/>
      <w:r>
        <w:rPr>
          <w:color w:val="000000"/>
          <w:sz w:val="24"/>
          <w:szCs w:val="24"/>
        </w:rPr>
        <w:t>дсп</w:t>
      </w:r>
      <w:proofErr w:type="spellEnd"/>
      <w:r>
        <w:rPr>
          <w:color w:val="000000"/>
          <w:sz w:val="24"/>
          <w:szCs w:val="24"/>
        </w:rPr>
        <w:t>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4B3FD4" w:rsidRDefault="004B3FD4" w:rsidP="004B3FD4">
      <w:pPr>
        <w:spacing w:line="276" w:lineRule="auto"/>
        <w:ind w:firstLine="851"/>
        <w:rPr>
          <w:color w:val="00B050"/>
          <w:sz w:val="24"/>
          <w:szCs w:val="24"/>
        </w:rPr>
      </w:pPr>
    </w:p>
    <w:p w:rsidR="004B3FD4" w:rsidRDefault="004B3FD4" w:rsidP="004B3FD4">
      <w:pPr>
        <w:spacing w:line="276" w:lineRule="auto"/>
        <w:ind w:firstLine="851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На основании выше изложенного, </w:t>
      </w:r>
      <w:r>
        <w:rPr>
          <w:b/>
          <w:bCs/>
          <w:sz w:val="24"/>
          <w:szCs w:val="24"/>
        </w:rPr>
        <w:t>ПРОШУ:</w:t>
      </w:r>
    </w:p>
    <w:p w:rsidR="004B3FD4" w:rsidRDefault="004B3FD4" w:rsidP="004B3FD4">
      <w:pPr>
        <w:spacing w:line="276" w:lineRule="auto"/>
        <w:ind w:firstLine="851"/>
        <w:rPr>
          <w:b/>
          <w:bCs/>
          <w:sz w:val="24"/>
          <w:szCs w:val="24"/>
        </w:rPr>
      </w:pPr>
    </w:p>
    <w:p w:rsidR="004B3FD4" w:rsidRDefault="004B3FD4" w:rsidP="004B3FD4">
      <w:pPr>
        <w:numPr>
          <w:ilvl w:val="0"/>
          <w:numId w:val="3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Признать действия руководителя Федерального казенного учреждения «Единый расчетный центр» Министерства обороны Российской Федерации, выразившиеся в удержании из моего денежного довольствия за август, сентябрь  2012 года ранее выплаченных сумм денежного довольствия за период с 01.01.2012 года  по….03 2012 года не законными.</w:t>
      </w:r>
    </w:p>
    <w:p w:rsidR="004B3FD4" w:rsidRDefault="004B3FD4" w:rsidP="004B3FD4">
      <w:pPr>
        <w:numPr>
          <w:ilvl w:val="0"/>
          <w:numId w:val="3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Взыскать с Федерального казенного учреждения «Единый расчетный центр» Министерства обороны Российской Федерации в мою пользу невыплаченное денежное довольствие за август и недоплаченное за сентябрь 2012 года в размере … рублей 92 копейки.</w:t>
      </w:r>
    </w:p>
    <w:p w:rsidR="004B3FD4" w:rsidRDefault="004B3FD4" w:rsidP="004B3FD4">
      <w:pPr>
        <w:numPr>
          <w:ilvl w:val="0"/>
          <w:numId w:val="3"/>
        </w:numPr>
        <w:tabs>
          <w:tab w:val="left" w:pos="851"/>
        </w:tabs>
        <w:ind w:left="0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Вынести решение к немедленному исполнению, согласно ст. 212 ГПК РФ.</w:t>
      </w:r>
    </w:p>
    <w:p w:rsidR="004B3FD4" w:rsidRDefault="004B3FD4" w:rsidP="004B3FD4">
      <w:pPr>
        <w:numPr>
          <w:ilvl w:val="0"/>
          <w:numId w:val="3"/>
        </w:numPr>
        <w:tabs>
          <w:tab w:val="left" w:pos="851"/>
        </w:tabs>
        <w:spacing w:line="276" w:lineRule="auto"/>
        <w:ind w:left="0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Взыскать с </w:t>
      </w:r>
      <w:r>
        <w:rPr>
          <w:sz w:val="24"/>
          <w:szCs w:val="24"/>
        </w:rPr>
        <w:t xml:space="preserve">Федерального казенного учреждения «Единый расчетный центр» Министерства обороны Российской Федерации в мою пользу </w:t>
      </w:r>
      <w:r>
        <w:rPr>
          <w:color w:val="000000" w:themeColor="text1"/>
          <w:sz w:val="24"/>
          <w:szCs w:val="24"/>
        </w:rPr>
        <w:t>расходы по уплате государственной пошлины при подаче настоящего заявления в размере 200 рублей.</w:t>
      </w:r>
    </w:p>
    <w:p w:rsidR="004B3FD4" w:rsidRDefault="004B3FD4" w:rsidP="004B3FD4">
      <w:pPr>
        <w:spacing w:line="276" w:lineRule="auto"/>
        <w:ind w:firstLine="708"/>
        <w:jc w:val="both"/>
        <w:rPr>
          <w:b/>
          <w:bCs/>
          <w:color w:val="E36C0A"/>
          <w:sz w:val="24"/>
          <w:szCs w:val="24"/>
        </w:rPr>
      </w:pPr>
    </w:p>
    <w:p w:rsidR="004B3FD4" w:rsidRDefault="004B3FD4" w:rsidP="004B3FD4">
      <w:pPr>
        <w:tabs>
          <w:tab w:val="left" w:pos="567"/>
        </w:tabs>
        <w:spacing w:line="276" w:lineRule="auto"/>
        <w:ind w:firstLine="284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Приложения: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Копия заявления - на 4  листах (2экз.). 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rPr>
          <w:color w:val="E36C0A"/>
          <w:sz w:val="24"/>
          <w:szCs w:val="24"/>
        </w:rPr>
      </w:pPr>
      <w:r>
        <w:rPr>
          <w:color w:val="000000" w:themeColor="text1"/>
          <w:sz w:val="24"/>
          <w:szCs w:val="24"/>
        </w:rPr>
        <w:t>Чек-ордер об уплате государственной пошлины - на 1 листе</w:t>
      </w:r>
      <w:r>
        <w:rPr>
          <w:color w:val="E36C0A"/>
          <w:sz w:val="24"/>
          <w:szCs w:val="24"/>
        </w:rPr>
        <w:t>.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Выписка из лицевого счета……</w:t>
      </w:r>
      <w:r w:rsidRPr="00A218AD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за период с 1.01.12 по 26.10.12 г - на 1</w:t>
      </w:r>
      <w:r>
        <w:rPr>
          <w:color w:val="9BBB59" w:themeColor="accent3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листе. (2экз.).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Расчетный лист на……….</w:t>
      </w:r>
      <w:r w:rsidRPr="00A218AD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 xml:space="preserve"> за  август (</w:t>
      </w:r>
      <w:proofErr w:type="spellStart"/>
      <w:r>
        <w:rPr>
          <w:color w:val="000000" w:themeColor="text1"/>
          <w:sz w:val="24"/>
          <w:szCs w:val="24"/>
        </w:rPr>
        <w:t>Таб</w:t>
      </w:r>
      <w:proofErr w:type="spellEnd"/>
      <w:r>
        <w:rPr>
          <w:color w:val="000000" w:themeColor="text1"/>
          <w:sz w:val="24"/>
          <w:szCs w:val="24"/>
        </w:rPr>
        <w:t xml:space="preserve"> №…..</w:t>
      </w:r>
      <w:proofErr w:type="gramStart"/>
      <w:r>
        <w:rPr>
          <w:color w:val="000000" w:themeColor="text1"/>
          <w:sz w:val="24"/>
          <w:szCs w:val="24"/>
        </w:rPr>
        <w:t xml:space="preserve"> )</w:t>
      </w:r>
      <w:proofErr w:type="gramEnd"/>
      <w:r>
        <w:rPr>
          <w:color w:val="000000" w:themeColor="text1"/>
          <w:sz w:val="24"/>
          <w:szCs w:val="24"/>
        </w:rPr>
        <w:t xml:space="preserve">  2012 года – на </w:t>
      </w:r>
      <w:r>
        <w:rPr>
          <w:sz w:val="24"/>
          <w:szCs w:val="24"/>
        </w:rPr>
        <w:t>3</w:t>
      </w:r>
      <w:r>
        <w:rPr>
          <w:color w:val="000000" w:themeColor="text1"/>
          <w:sz w:val="24"/>
          <w:szCs w:val="24"/>
        </w:rPr>
        <w:t xml:space="preserve"> листах (2экз.).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Расчетный лист на……</w:t>
      </w:r>
      <w:r w:rsidRPr="00A218AD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 xml:space="preserve"> </w:t>
      </w:r>
      <w:r w:rsidRPr="001A092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сентябрь </w:t>
      </w:r>
      <w:r>
        <w:rPr>
          <w:color w:val="000000" w:themeColor="text1"/>
          <w:sz w:val="24"/>
          <w:szCs w:val="24"/>
        </w:rPr>
        <w:t>(</w:t>
      </w:r>
      <w:proofErr w:type="spellStart"/>
      <w:proofErr w:type="gramStart"/>
      <w:r>
        <w:rPr>
          <w:color w:val="000000" w:themeColor="text1"/>
          <w:sz w:val="24"/>
          <w:szCs w:val="24"/>
        </w:rPr>
        <w:t>Таб</w:t>
      </w:r>
      <w:proofErr w:type="spellEnd"/>
      <w:proofErr w:type="gramEnd"/>
      <w:r>
        <w:rPr>
          <w:color w:val="000000" w:themeColor="text1"/>
          <w:sz w:val="24"/>
          <w:szCs w:val="24"/>
        </w:rPr>
        <w:t xml:space="preserve"> №……)  </w:t>
      </w:r>
      <w:r>
        <w:rPr>
          <w:sz w:val="24"/>
          <w:szCs w:val="24"/>
        </w:rPr>
        <w:t xml:space="preserve"> 2012 года – на 2</w:t>
      </w:r>
      <w:r>
        <w:rPr>
          <w:color w:val="C0504D" w:themeColor="accent2"/>
          <w:sz w:val="24"/>
          <w:szCs w:val="24"/>
        </w:rPr>
        <w:t xml:space="preserve"> </w:t>
      </w:r>
      <w:r>
        <w:rPr>
          <w:sz w:val="24"/>
          <w:szCs w:val="24"/>
        </w:rPr>
        <w:t>листах (2экз.).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color w:val="E36C0A"/>
          <w:sz w:val="24"/>
          <w:szCs w:val="24"/>
        </w:rPr>
      </w:pPr>
      <w:r>
        <w:rPr>
          <w:sz w:val="24"/>
          <w:szCs w:val="24"/>
        </w:rPr>
        <w:t>Справка №902 от 6</w:t>
      </w:r>
      <w:r w:rsidRPr="0082263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82263E">
        <w:rPr>
          <w:sz w:val="24"/>
          <w:szCs w:val="24"/>
        </w:rPr>
        <w:t>.2012 г.</w:t>
      </w:r>
      <w:r>
        <w:rPr>
          <w:sz w:val="24"/>
          <w:szCs w:val="24"/>
        </w:rPr>
        <w:t xml:space="preserve"> о нахождении в отпуске по уходу за ребенком до 3-х лет </w:t>
      </w:r>
      <w:proofErr w:type="gramStart"/>
      <w:r>
        <w:rPr>
          <w:sz w:val="24"/>
          <w:szCs w:val="24"/>
        </w:rPr>
        <w:t>-н</w:t>
      </w:r>
      <w:proofErr w:type="gramEnd"/>
      <w:r>
        <w:rPr>
          <w:sz w:val="24"/>
          <w:szCs w:val="24"/>
        </w:rPr>
        <w:t>а1 листе</w:t>
      </w:r>
      <w:r>
        <w:rPr>
          <w:rFonts w:eastAsia="Calibri"/>
          <w:sz w:val="24"/>
          <w:szCs w:val="24"/>
        </w:rPr>
        <w:t>.</w:t>
      </w:r>
      <w:r>
        <w:rPr>
          <w:sz w:val="24"/>
          <w:szCs w:val="24"/>
        </w:rPr>
        <w:t xml:space="preserve"> (2 экз.) .</w:t>
      </w:r>
    </w:p>
    <w:p w:rsidR="004B3FD4" w:rsidRDefault="004B3FD4" w:rsidP="004B3FD4">
      <w:pPr>
        <w:numPr>
          <w:ilvl w:val="0"/>
          <w:numId w:val="4"/>
        </w:numPr>
        <w:tabs>
          <w:tab w:val="left" w:pos="567"/>
        </w:tabs>
        <w:spacing w:line="276" w:lineRule="auto"/>
        <w:ind w:left="0" w:firstLine="284"/>
        <w:jc w:val="both"/>
        <w:rPr>
          <w:color w:val="E36C0A"/>
          <w:sz w:val="24"/>
          <w:szCs w:val="24"/>
        </w:rPr>
      </w:pPr>
      <w:r>
        <w:rPr>
          <w:sz w:val="24"/>
          <w:szCs w:val="24"/>
        </w:rPr>
        <w:t xml:space="preserve">Справка </w:t>
      </w:r>
      <w:r w:rsidRPr="0082263E">
        <w:rPr>
          <w:sz w:val="24"/>
          <w:szCs w:val="24"/>
        </w:rPr>
        <w:t xml:space="preserve"> </w:t>
      </w:r>
      <w:r>
        <w:rPr>
          <w:sz w:val="24"/>
          <w:szCs w:val="24"/>
        </w:rPr>
        <w:t>№ 901 от 6</w:t>
      </w:r>
      <w:r w:rsidRPr="0082263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82263E">
        <w:rPr>
          <w:sz w:val="24"/>
          <w:szCs w:val="24"/>
        </w:rPr>
        <w:t>.</w:t>
      </w:r>
      <w:r>
        <w:rPr>
          <w:sz w:val="24"/>
          <w:szCs w:val="24"/>
        </w:rPr>
        <w:t>2012 г</w:t>
      </w:r>
      <w:r w:rsidRPr="0082263E">
        <w:rPr>
          <w:sz w:val="24"/>
          <w:szCs w:val="24"/>
        </w:rPr>
        <w:t>.</w:t>
      </w:r>
      <w:r>
        <w:rPr>
          <w:sz w:val="24"/>
          <w:szCs w:val="24"/>
        </w:rPr>
        <w:t xml:space="preserve">о прохождении военной службы по контракту в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>/ч…… -</w:t>
      </w:r>
      <w:r>
        <w:rPr>
          <w:color w:val="000000" w:themeColor="text1"/>
          <w:sz w:val="24"/>
          <w:szCs w:val="24"/>
        </w:rPr>
        <w:t xml:space="preserve"> на 1 листе</w:t>
      </w:r>
      <w:r>
        <w:rPr>
          <w:sz w:val="24"/>
          <w:szCs w:val="24"/>
        </w:rPr>
        <w:t>(2экз.)</w:t>
      </w:r>
    </w:p>
    <w:p w:rsidR="004B3FD4" w:rsidRDefault="004B3FD4" w:rsidP="004B3FD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</w:t>
      </w:r>
      <w:r>
        <w:rPr>
          <w:color w:val="000000" w:themeColor="text1"/>
          <w:sz w:val="24"/>
          <w:szCs w:val="24"/>
        </w:rPr>
        <w:t>.</w:t>
      </w:r>
      <w:r>
        <w:rPr>
          <w:sz w:val="24"/>
          <w:szCs w:val="24"/>
        </w:rPr>
        <w:t xml:space="preserve"> Рапорт по команде </w:t>
      </w:r>
      <w:proofErr w:type="spellStart"/>
      <w:r>
        <w:rPr>
          <w:sz w:val="24"/>
          <w:szCs w:val="24"/>
        </w:rPr>
        <w:t>Вх</w:t>
      </w:r>
      <w:proofErr w:type="spellEnd"/>
      <w:r>
        <w:rPr>
          <w:sz w:val="24"/>
          <w:szCs w:val="24"/>
        </w:rPr>
        <w:t xml:space="preserve">. 2026/63 от 15.10.2012 г.- </w:t>
      </w:r>
      <w:r>
        <w:rPr>
          <w:color w:val="000000" w:themeColor="text1"/>
          <w:sz w:val="24"/>
          <w:szCs w:val="24"/>
        </w:rPr>
        <w:t>на 1 листе</w:t>
      </w:r>
      <w:r>
        <w:rPr>
          <w:sz w:val="24"/>
          <w:szCs w:val="24"/>
        </w:rPr>
        <w:t xml:space="preserve"> (2 экз.)  </w:t>
      </w:r>
    </w:p>
    <w:p w:rsidR="004B3FD4" w:rsidRDefault="004B3FD4" w:rsidP="004B3FD4">
      <w:pPr>
        <w:ind w:left="786"/>
        <w:rPr>
          <w:sz w:val="24"/>
          <w:szCs w:val="24"/>
        </w:rPr>
      </w:pPr>
    </w:p>
    <w:p w:rsidR="004B3FD4" w:rsidRDefault="004B3FD4" w:rsidP="004B3FD4">
      <w:pPr>
        <w:ind w:left="786"/>
        <w:rPr>
          <w:sz w:val="24"/>
          <w:szCs w:val="24"/>
        </w:rPr>
      </w:pPr>
    </w:p>
    <w:p w:rsidR="004B3FD4" w:rsidRDefault="004B3FD4" w:rsidP="004B3FD4">
      <w:pPr>
        <w:ind w:left="786"/>
        <w:rPr>
          <w:sz w:val="24"/>
          <w:szCs w:val="24"/>
        </w:rPr>
      </w:pPr>
    </w:p>
    <w:p w:rsidR="004B3FD4" w:rsidRDefault="004B3FD4" w:rsidP="004B3FD4">
      <w:pPr>
        <w:jc w:val="both"/>
      </w:pPr>
      <w:r>
        <w:rPr>
          <w:sz w:val="24"/>
          <w:szCs w:val="24"/>
        </w:rPr>
        <w:t xml:space="preserve">«     » ноября 2012г.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4B3FD4" w:rsidRDefault="004B3FD4" w:rsidP="004B3FD4"/>
    <w:p w:rsidR="004B3FD4" w:rsidRDefault="004B3FD4" w:rsidP="004B3FD4"/>
    <w:p w:rsidR="00D7778D" w:rsidRDefault="004B3FD4"/>
    <w:sectPr w:rsidR="00D7778D" w:rsidSect="00FB7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5605"/>
    <w:multiLevelType w:val="hybridMultilevel"/>
    <w:tmpl w:val="743A5BD4"/>
    <w:lvl w:ilvl="0" w:tplc="707005E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B70F0"/>
    <w:multiLevelType w:val="hybridMultilevel"/>
    <w:tmpl w:val="EFA41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0F743C"/>
    <w:multiLevelType w:val="hybridMultilevel"/>
    <w:tmpl w:val="FD647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4B3FD4"/>
    <w:rsid w:val="002C5A04"/>
    <w:rsid w:val="004B3FD4"/>
    <w:rsid w:val="00E66DF2"/>
    <w:rsid w:val="00FB7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F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3F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o_155@m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1485</Words>
  <Characters>8469</Characters>
  <Application>Microsoft Office Word</Application>
  <DocSecurity>0</DocSecurity>
  <Lines>70</Lines>
  <Paragraphs>19</Paragraphs>
  <ScaleCrop>false</ScaleCrop>
  <Company>Microsoft</Company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2012-11-24T15:08:00Z</dcterms:created>
  <dcterms:modified xsi:type="dcterms:W3CDTF">2012-11-24T15:19:00Z</dcterms:modified>
</cp:coreProperties>
</file>