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599B" w:rsidRDefault="00F6599B" w:rsidP="00F6599B">
      <w:pPr>
        <w:pStyle w:val="a3"/>
        <w:ind w:firstLine="720"/>
        <w:jc w:val="both"/>
      </w:pPr>
      <w:proofErr w:type="gramStart"/>
      <w:r>
        <w:t>Р</w:t>
      </w:r>
      <w:proofErr w:type="gramEnd"/>
      <w:r>
        <w:t xml:space="preserve">  </w:t>
      </w:r>
      <w:r>
        <w:t>Е Ш Е Н И Е                                               </w:t>
      </w:r>
      <w:r>
        <w:rPr>
          <w:rStyle w:val="others2"/>
        </w:rPr>
        <w:t>&lt;данные изъяты&gt;</w:t>
      </w:r>
    </w:p>
    <w:p w:rsidR="00F6599B" w:rsidRDefault="00F6599B" w:rsidP="00F6599B">
      <w:pPr>
        <w:pStyle w:val="a3"/>
        <w:ind w:firstLine="720"/>
        <w:jc w:val="center"/>
      </w:pPr>
      <w:r>
        <w:t xml:space="preserve">И М Е Н Е М Р О С </w:t>
      </w:r>
      <w:proofErr w:type="spellStart"/>
      <w:proofErr w:type="gramStart"/>
      <w:r>
        <w:t>С</w:t>
      </w:r>
      <w:proofErr w:type="spellEnd"/>
      <w:proofErr w:type="gramEnd"/>
      <w:r>
        <w:t xml:space="preserve"> И Й С К О Й Ф Е Д Е Р А Ц И </w:t>
      </w:r>
      <w:proofErr w:type="spellStart"/>
      <w:r>
        <w:t>И</w:t>
      </w:r>
      <w:proofErr w:type="spellEnd"/>
    </w:p>
    <w:p w:rsidR="00F6599B" w:rsidRDefault="00F6599B" w:rsidP="00F6599B">
      <w:pPr>
        <w:pStyle w:val="a3"/>
        <w:ind w:firstLine="720"/>
        <w:jc w:val="both"/>
      </w:pPr>
      <w:r>
        <w:t>27 ноября 2012 года                                                                           город Калуга.</w:t>
      </w:r>
    </w:p>
    <w:p w:rsidR="00F6599B" w:rsidRDefault="00F6599B" w:rsidP="00F6599B">
      <w:pPr>
        <w:pStyle w:val="a3"/>
        <w:ind w:firstLine="720"/>
        <w:jc w:val="both"/>
      </w:pPr>
      <w:proofErr w:type="gramStart"/>
      <w:r>
        <w:t xml:space="preserve">Калужский гарнизонный военный суд в составе председательствующего судьи - заместителя председателя суда Акимова О.А., при секретаре Буданове К.М., с участием заявителя бывшего военнослужащего войсковой части </w:t>
      </w:r>
      <w:r>
        <w:rPr>
          <w:rStyle w:val="nomer2"/>
        </w:rPr>
        <w:t>№</w:t>
      </w:r>
      <w:r>
        <w:t xml:space="preserve"> капитана запаса </w:t>
      </w:r>
      <w:r>
        <w:t>Ф.И.О.</w:t>
      </w:r>
      <w:r>
        <w:t xml:space="preserve"> и помощника военного прокурора Калужского гарнизона лейтенанта юстиции </w:t>
      </w:r>
      <w:proofErr w:type="spellStart"/>
      <w:r>
        <w:t>Хороборкина</w:t>
      </w:r>
      <w:proofErr w:type="spellEnd"/>
      <w:r>
        <w:t xml:space="preserve"> А.И., рассмотрев в открытом судебном заседании гражданское дело по заявлению Ф.И.О</w:t>
      </w:r>
      <w:r>
        <w:t xml:space="preserve"> </w:t>
      </w:r>
      <w:bookmarkStart w:id="0" w:name="_GoBack"/>
      <w:bookmarkEnd w:id="0"/>
      <w:r>
        <w:t>об оспаривании действий Министра обороны России</w:t>
      </w:r>
      <w:proofErr w:type="gramEnd"/>
      <w:r>
        <w:t xml:space="preserve">, </w:t>
      </w:r>
      <w:proofErr w:type="gramStart"/>
      <w:r>
        <w:t>связанных с исключением заявителя из списков личного состава воинской части без обеспечения жилым помещением для постоянного проживания по избранному месту жительства,</w:t>
      </w:r>
      <w:proofErr w:type="gramEnd"/>
    </w:p>
    <w:p w:rsidR="00F6599B" w:rsidRDefault="00F6599B" w:rsidP="00F6599B">
      <w:pPr>
        <w:pStyle w:val="a3"/>
        <w:ind w:firstLine="720"/>
        <w:jc w:val="both"/>
      </w:pPr>
      <w:r>
        <w:t>                                                     У С Т А Н О В И Л:</w:t>
      </w:r>
    </w:p>
    <w:p w:rsidR="00F6599B" w:rsidRDefault="00F6599B" w:rsidP="00F6599B">
      <w:pPr>
        <w:pStyle w:val="a3"/>
        <w:ind w:firstLine="720"/>
        <w:jc w:val="both"/>
      </w:pPr>
      <w:proofErr w:type="gramStart"/>
      <w:r>
        <w:t xml:space="preserve">В период прохождения военной службы по контракту Ф.И.О. в 2006 году, в поселке </w:t>
      </w:r>
      <w:r w:rsidRPr="00F6599B">
        <w:t>////////</w:t>
      </w:r>
      <w:r>
        <w:t xml:space="preserve"> Калужской области, на семью, состоящую из 4 человек, была предоставлена служебная двухкомнатная квартира, общей площадью 52,9 кв.м. В связи с проводимыми организационно-штатными мероприятиями заявителем в сентябре 2010 года был подан рапорт об увольнении со службы с обеспечением жилым помещением для постоянного проживания в Московской области</w:t>
      </w:r>
      <w:proofErr w:type="gramEnd"/>
      <w:r>
        <w:t xml:space="preserve">. На основании приказа главнокомандующего Военно-воздушными силами от 25.01.2011 </w:t>
      </w:r>
      <w:r>
        <w:rPr>
          <w:rStyle w:val="nomer2"/>
        </w:rPr>
        <w:t>№</w:t>
      </w:r>
      <w:r>
        <w:t xml:space="preserve"> Ф.И.</w:t>
      </w:r>
      <w:proofErr w:type="gramStart"/>
      <w:r>
        <w:t>О</w:t>
      </w:r>
      <w:proofErr w:type="gramEnd"/>
      <w:r w:rsidRPr="00F6599B">
        <w:t xml:space="preserve"> </w:t>
      </w:r>
      <w:r>
        <w:t xml:space="preserve"> был уволен в запас в связи с организационно-штатными мероприятиями. При этом в приказе было отмечено, что военнослужащий обеспечен жилым помещением по последнему месту службы и изъявил желание получить жилое помещение не по месту дислокации воинской части. Данный приказ заявителем не оспаривался. В последующем на основании приказов командиров войсковой части </w:t>
      </w:r>
      <w:r>
        <w:rPr>
          <w:rStyle w:val="nomer2"/>
        </w:rPr>
        <w:t>№</w:t>
      </w:r>
      <w:r>
        <w:t xml:space="preserve"> от 13.10.2011 </w:t>
      </w:r>
      <w:r>
        <w:rPr>
          <w:rStyle w:val="nomer2"/>
        </w:rPr>
        <w:t>№</w:t>
      </w:r>
      <w:r>
        <w:t xml:space="preserve"> и войсковой части </w:t>
      </w:r>
      <w:r>
        <w:rPr>
          <w:rStyle w:val="nomer2"/>
        </w:rPr>
        <w:t>№</w:t>
      </w:r>
      <w:r>
        <w:t xml:space="preserve"> от 14.10.2011 </w:t>
      </w:r>
      <w:r>
        <w:rPr>
          <w:rStyle w:val="nomer2"/>
        </w:rPr>
        <w:t>№</w:t>
      </w:r>
      <w:r>
        <w:t xml:space="preserve"> Ф.И.</w:t>
      </w:r>
      <w:proofErr w:type="gramStart"/>
      <w:r>
        <w:t>О</w:t>
      </w:r>
      <w:proofErr w:type="gramEnd"/>
      <w:r>
        <w:t xml:space="preserve"> числился </w:t>
      </w:r>
      <w:proofErr w:type="gramStart"/>
      <w:r>
        <w:t>в</w:t>
      </w:r>
      <w:proofErr w:type="gramEnd"/>
      <w:r>
        <w:t xml:space="preserve"> списках названных воинских частей «по причине необеспеченности вещевым имуществом и жилым помещением по избранному месту жительства после увольнения». </w:t>
      </w:r>
      <w:proofErr w:type="gramStart"/>
      <w:r>
        <w:t xml:space="preserve">В соответствии с решением </w:t>
      </w:r>
      <w:r>
        <w:rPr>
          <w:rStyle w:val="nomer2"/>
        </w:rPr>
        <w:t>№</w:t>
      </w:r>
      <w:r>
        <w:t xml:space="preserve"> 1-го отдела федерального государственного учреждения «Западное региональное управление жилищного обеспечения» Министерства обороны России от 3 апреля 2012 года Ф.И.О с составом семьи 4 человека принят на учет нуждающихся в жилых помещениях, предоставляемых по договору социального найма.</w:t>
      </w:r>
      <w:proofErr w:type="gramEnd"/>
      <w:r>
        <w:t xml:space="preserve"> Приказом Министра обороны России от 20 августа 2012 года </w:t>
      </w:r>
      <w:r>
        <w:rPr>
          <w:rStyle w:val="nomer2"/>
        </w:rPr>
        <w:t>№</w:t>
      </w:r>
      <w:r>
        <w:t xml:space="preserve"> заявитель был с 21 августа 2012 года исключен из списков личного состава войсковой части </w:t>
      </w:r>
      <w:r>
        <w:rPr>
          <w:rStyle w:val="nomer2"/>
        </w:rPr>
        <w:t>№</w:t>
      </w:r>
      <w:r>
        <w:t xml:space="preserve"> и снят со всех видов обеспечения. </w:t>
      </w:r>
    </w:p>
    <w:p w:rsidR="00F6599B" w:rsidRDefault="00F6599B" w:rsidP="00F6599B">
      <w:pPr>
        <w:pStyle w:val="a3"/>
        <w:ind w:firstLine="720"/>
        <w:jc w:val="both"/>
      </w:pPr>
      <w:r>
        <w:t xml:space="preserve">Полагая, что состоявшееся в отношении него исключение из списков воинской части без предварительного обеспечения жилым помещением по избранному месту жительства незаконно, Ф.И.О просил суд обязать Министра обороны </w:t>
      </w:r>
      <w:proofErr w:type="gramStart"/>
      <w:r>
        <w:t>России</w:t>
      </w:r>
      <w:proofErr w:type="gramEnd"/>
      <w:r>
        <w:t xml:space="preserve"> в части его касающейся отменить приказ от 20.08.2012 </w:t>
      </w:r>
      <w:r>
        <w:rPr>
          <w:rStyle w:val="nomer2"/>
        </w:rPr>
        <w:t>№</w:t>
      </w:r>
      <w:r>
        <w:t xml:space="preserve"> и восстановить на военной службе до обеспечения жильем по договору социального найма. Кроме этого заявитель просил суд </w:t>
      </w:r>
      <w:proofErr w:type="gramStart"/>
      <w:r>
        <w:t>возместить понесенные расходы</w:t>
      </w:r>
      <w:proofErr w:type="gramEnd"/>
      <w:r>
        <w:t xml:space="preserve"> по уплате государственной пошлины и оплате услуг представителя в сумме </w:t>
      </w:r>
      <w:r>
        <w:rPr>
          <w:rStyle w:val="others4"/>
        </w:rPr>
        <w:t>&lt;данные изъяты&gt;</w:t>
      </w:r>
      <w:r>
        <w:t xml:space="preserve"> рублей. </w:t>
      </w:r>
    </w:p>
    <w:p w:rsidR="00F6599B" w:rsidRDefault="00F6599B" w:rsidP="00F6599B">
      <w:pPr>
        <w:pStyle w:val="a3"/>
        <w:ind w:firstLine="720"/>
        <w:jc w:val="both"/>
      </w:pPr>
      <w:r>
        <w:t>В ходе судебного разбирательства Ф.И.</w:t>
      </w:r>
      <w:proofErr w:type="gramStart"/>
      <w:r>
        <w:t>О поддержал</w:t>
      </w:r>
      <w:proofErr w:type="gramEnd"/>
      <w:r>
        <w:t xml:space="preserve"> заявленные требования и просил суд удовлетворить поданное им заявление. </w:t>
      </w:r>
    </w:p>
    <w:p w:rsidR="00F6599B" w:rsidRDefault="00F6599B" w:rsidP="00F6599B">
      <w:pPr>
        <w:pStyle w:val="a3"/>
        <w:ind w:firstLine="720"/>
        <w:jc w:val="both"/>
      </w:pPr>
      <w:r>
        <w:t xml:space="preserve">Извещенный о времени и месте судебного разбирательства Министр обороны Российской Федерации или уполномоченный им представитель не явились в суд, однако </w:t>
      </w:r>
      <w:r>
        <w:lastRenderedPageBreak/>
        <w:t>это не стало в силу положений части 2 статьи 257 ГПК РФ основанием к отложению разбирательства дела на более поздний срок.</w:t>
      </w:r>
    </w:p>
    <w:p w:rsidR="00F6599B" w:rsidRDefault="00F6599B" w:rsidP="00F6599B">
      <w:pPr>
        <w:pStyle w:val="a3"/>
        <w:ind w:firstLine="720"/>
        <w:jc w:val="both"/>
      </w:pPr>
      <w:r>
        <w:t>Заслушав заявителя, выслушав заключение прокурора, полагавшего необходимым оставить заявление Ф.И.</w:t>
      </w:r>
      <w:proofErr w:type="gramStart"/>
      <w:r>
        <w:t>О</w:t>
      </w:r>
      <w:proofErr w:type="gramEnd"/>
      <w:r>
        <w:t xml:space="preserve"> </w:t>
      </w:r>
      <w:proofErr w:type="gramStart"/>
      <w:r>
        <w:t>без</w:t>
      </w:r>
      <w:proofErr w:type="gramEnd"/>
      <w:r>
        <w:t xml:space="preserve"> удовлетворения, и исследовав представленные доказательства, военный суд приходит к следующим выводам.</w:t>
      </w:r>
    </w:p>
    <w:p w:rsidR="00F6599B" w:rsidRDefault="00F6599B" w:rsidP="00F6599B">
      <w:pPr>
        <w:pStyle w:val="a3"/>
        <w:ind w:firstLine="720"/>
        <w:jc w:val="both"/>
      </w:pPr>
      <w:proofErr w:type="gramStart"/>
      <w:r>
        <w:t xml:space="preserve">Из текста выписки из приказа главнокомандующего Военно-воздушными силами от 25.01.2011 </w:t>
      </w:r>
      <w:r>
        <w:rPr>
          <w:rStyle w:val="nomer2"/>
        </w:rPr>
        <w:t>№</w:t>
      </w:r>
      <w:r>
        <w:t xml:space="preserve"> видно, что наряду с разрешением других вопросов при увольнении с военной службы в запас капитана Ф.И.О. в приказе главнокомандующий указал об обеспеченности заявителя жилым помещением по последнему месту службы, а также о том, что он изъявил желание получить жилое помещение не по месту дислокации воинской части.</w:t>
      </w:r>
      <w:proofErr w:type="gramEnd"/>
    </w:p>
    <w:p w:rsidR="00F6599B" w:rsidRDefault="00F6599B" w:rsidP="00F6599B">
      <w:pPr>
        <w:pStyle w:val="a3"/>
        <w:ind w:firstLine="720"/>
        <w:jc w:val="both"/>
      </w:pPr>
      <w:proofErr w:type="gramStart"/>
      <w:r>
        <w:t>Согласно договора</w:t>
      </w:r>
      <w:proofErr w:type="gramEnd"/>
      <w:r>
        <w:t xml:space="preserve"> найма служебного жилого помещения от 13.12.2006 Ф.И.О, на семью из 4 человек, была предоставлена в </w:t>
      </w:r>
      <w:r>
        <w:rPr>
          <w:rStyle w:val="address2"/>
        </w:rPr>
        <w:t>&lt;адрес&gt;</w:t>
      </w:r>
      <w:r>
        <w:t xml:space="preserve"> двухкомнатная служебная квартира, общей площадью 52,9 кв.м., в том числе жилой - 32,3 кв.м. Данный договор был подписан с одной стороны заявителем и его супругой, а с другой стороны - начальником КЭЧ.</w:t>
      </w:r>
    </w:p>
    <w:p w:rsidR="00F6599B" w:rsidRDefault="00F6599B" w:rsidP="00F6599B">
      <w:pPr>
        <w:pStyle w:val="a3"/>
        <w:ind w:firstLine="720"/>
        <w:jc w:val="both"/>
      </w:pPr>
      <w:r>
        <w:t xml:space="preserve">Как видно из рапорта заявителя от 23 сентября 2010 года Ф.И.О, обращаясь с просьбой об увольнении, также указал, что просит уволить только после получения жилья в Московской области. </w:t>
      </w:r>
    </w:p>
    <w:p w:rsidR="00F6599B" w:rsidRDefault="00F6599B" w:rsidP="00F6599B">
      <w:pPr>
        <w:pStyle w:val="a3"/>
        <w:ind w:firstLine="720"/>
        <w:jc w:val="both"/>
      </w:pPr>
      <w:r>
        <w:t xml:space="preserve">В части 4 статьи 50 ЖК РФ указано, что учетной нормой площади жилого помещения является минимальный размер площади жилого помещения, </w:t>
      </w:r>
      <w:proofErr w:type="gramStart"/>
      <w:r>
        <w:t>исходя из которого определяется</w:t>
      </w:r>
      <w:proofErr w:type="gramEnd"/>
      <w:r>
        <w:t xml:space="preserve"> уровень обеспеченности граждан общей площадью жилого помещения в целях их принятия на учет в качестве нуждающихся в жилых помещениях.</w:t>
      </w:r>
    </w:p>
    <w:p w:rsidR="00F6599B" w:rsidRDefault="00F6599B" w:rsidP="00F6599B">
      <w:pPr>
        <w:pStyle w:val="a3"/>
        <w:ind w:firstLine="720"/>
        <w:jc w:val="both"/>
      </w:pPr>
      <w:proofErr w:type="gramStart"/>
      <w:r>
        <w:t xml:space="preserve">В соответствии с состоявшимся по месту прохождения службы заявителя решением муниципального образования </w:t>
      </w:r>
      <w:r>
        <w:rPr>
          <w:rStyle w:val="others5"/>
        </w:rPr>
        <w:t>&lt;данные изъяты&gt;</w:t>
      </w:r>
      <w:r>
        <w:t xml:space="preserve"> от 29.09.2007 </w:t>
      </w:r>
      <w:r>
        <w:rPr>
          <w:rStyle w:val="nomer2"/>
        </w:rPr>
        <w:t>№</w:t>
      </w:r>
      <w:r>
        <w:t xml:space="preserve"> "Об установлении нормы предоставления площади жилого помещения по договору социального найма и учетной нормы площади жилого помещения" учетная норма в данном муниципальном образовании была установлена в размере 11 кв. м общей площади жилого помещения на одного человека.</w:t>
      </w:r>
      <w:proofErr w:type="gramEnd"/>
    </w:p>
    <w:p w:rsidR="00F6599B" w:rsidRDefault="00F6599B" w:rsidP="00F6599B">
      <w:pPr>
        <w:pStyle w:val="a3"/>
        <w:ind w:firstLine="720"/>
        <w:jc w:val="both"/>
      </w:pPr>
      <w:r>
        <w:t xml:space="preserve">Приведенные выше обстоятельства позволяют суду сделать вывод о том, что по месту жительства заявителя и членов её семьи они проживают в квартире по нормам, установленным действующим жилищным законодательством (52,9 &gt; 44 = 11 х 4). </w:t>
      </w:r>
    </w:p>
    <w:p w:rsidR="00F6599B" w:rsidRDefault="00F6599B" w:rsidP="00F6599B">
      <w:pPr>
        <w:pStyle w:val="a3"/>
        <w:ind w:firstLine="720"/>
        <w:jc w:val="both"/>
      </w:pPr>
      <w:proofErr w:type="gramStart"/>
      <w:r>
        <w:t>Далее, абзацем 2 пункта 1 статьи 23 Федерального закон «О статусе военнослужащих» установлены ограничения на увольнения тех военнослужащих, имеющих общую выслугу 10 лет и более, подлежащих увольнению в связи с организационно-штатными мероприятиями, которые признаны нуждающимися в улучшении жилищных условий по нормам, установленным федеральными законами и иными нормативными правовыми актами Российской Федерации.</w:t>
      </w:r>
      <w:proofErr w:type="gramEnd"/>
    </w:p>
    <w:p w:rsidR="00F6599B" w:rsidRDefault="00F6599B" w:rsidP="00F6599B">
      <w:pPr>
        <w:pStyle w:val="a3"/>
        <w:ind w:firstLine="720"/>
        <w:jc w:val="both"/>
      </w:pPr>
      <w:proofErr w:type="gramStart"/>
      <w:r>
        <w:t>Кроме того, пунктом 17 статьи 34 Положения о порядке прохождения военной службы определено, что военнослужащий, общая продолжительность военной службы которого составляет 10 лет и более, нуждающийся в улучшении жилищных условий по нормам, установленным федеральными законами и иными нормативными правовыми актами Российской Федерации, без его согласия не может быть уволен с военной службы по достижении предельного возраста пребывания на военной службе</w:t>
      </w:r>
      <w:proofErr w:type="gramEnd"/>
      <w:r>
        <w:t xml:space="preserve">, по состоянию </w:t>
      </w:r>
      <w:r>
        <w:lastRenderedPageBreak/>
        <w:t>здоровья или в связи с организационно-штатными мероприятиями без предоставления ему жилого помещения по нормам жилищного законодательства. При желании указанных военнослужащих получить жилые помещения не по месту дислокации воинской части они увольняются с военной службы и обеспечиваются жилыми помещениями в соответствии с законодательством Российской Федерации.</w:t>
      </w:r>
    </w:p>
    <w:p w:rsidR="00F6599B" w:rsidRDefault="00F6599B" w:rsidP="00F6599B">
      <w:pPr>
        <w:pStyle w:val="a3"/>
        <w:ind w:firstLine="720"/>
        <w:jc w:val="both"/>
      </w:pPr>
      <w:r>
        <w:t xml:space="preserve">При таких данных суд приходит к выводу о законности оспариваемого приказа Министра обороны России от 20.08.2012 </w:t>
      </w:r>
      <w:r>
        <w:rPr>
          <w:rStyle w:val="nomer2"/>
        </w:rPr>
        <w:t>№</w:t>
      </w:r>
      <w:r>
        <w:t>, поскольку на момент его издания Ф.И.О и члены его семьи имели в пользовании жилое помещение по нормам, установленным жилищным законодательством. При этом суд также отмечает, что при издании приказа об исключении заявителя из списков воинской части другие его права, свободы и законные интересы нарушены не были, а поэтому его заявление не подлежит удовлетворению.</w:t>
      </w:r>
    </w:p>
    <w:p w:rsidR="00F6599B" w:rsidRDefault="00F6599B" w:rsidP="00F6599B">
      <w:pPr>
        <w:pStyle w:val="a3"/>
        <w:ind w:firstLine="720"/>
        <w:jc w:val="both"/>
      </w:pPr>
      <w:r>
        <w:t>Поскольку решение суда состоялось не в пользу Ф.И.О, в соответствии с требованиями статьи 98 ГПК РФ заявителю не подлежат возмещению понесенные по делу судебные расходы.       </w:t>
      </w:r>
    </w:p>
    <w:p w:rsidR="00F6599B" w:rsidRDefault="00F6599B" w:rsidP="00F6599B">
      <w:pPr>
        <w:pStyle w:val="a3"/>
        <w:ind w:firstLine="720"/>
        <w:jc w:val="both"/>
      </w:pPr>
      <w:r>
        <w:t>Руководствуясь статьями 194, 196, 198, 199 и 258 ГПК РФ, военный суд</w:t>
      </w:r>
    </w:p>
    <w:p w:rsidR="00F6599B" w:rsidRDefault="00F6599B" w:rsidP="00F6599B">
      <w:pPr>
        <w:pStyle w:val="a3"/>
        <w:ind w:firstLine="720"/>
        <w:jc w:val="center"/>
      </w:pPr>
      <w:proofErr w:type="gramStart"/>
      <w:r>
        <w:t>Р</w:t>
      </w:r>
      <w:proofErr w:type="gramEnd"/>
      <w:r>
        <w:t xml:space="preserve"> Е Ш И Л:</w:t>
      </w:r>
    </w:p>
    <w:p w:rsidR="00F6599B" w:rsidRDefault="00F6599B" w:rsidP="00F6599B">
      <w:pPr>
        <w:pStyle w:val="a3"/>
        <w:ind w:firstLine="720"/>
        <w:jc w:val="both"/>
      </w:pPr>
      <w:r>
        <w:t>в удовлетворении заявления Ф.И.</w:t>
      </w:r>
      <w:proofErr w:type="gramStart"/>
      <w:r>
        <w:t>О</w:t>
      </w:r>
      <w:proofErr w:type="gramEnd"/>
      <w:r>
        <w:t xml:space="preserve"> </w:t>
      </w:r>
      <w:proofErr w:type="gramStart"/>
      <w:r>
        <w:t>об</w:t>
      </w:r>
      <w:proofErr w:type="gramEnd"/>
      <w:r>
        <w:t xml:space="preserve"> оспаривании действий Министра обороны России, связанных с исключением заявителя из списков личного состава воинской части без обеспечения жилым помещением для постоянного проживания по избранному месту жительства, а также в возмещении понесенных по делу судебных расходов, отказать.</w:t>
      </w:r>
    </w:p>
    <w:p w:rsidR="00F6599B" w:rsidRDefault="00F6599B" w:rsidP="00F6599B">
      <w:pPr>
        <w:pStyle w:val="a3"/>
        <w:ind w:firstLine="720"/>
        <w:jc w:val="both"/>
      </w:pPr>
      <w:r>
        <w:t xml:space="preserve">Решение может быть обжаловано </w:t>
      </w:r>
      <w:proofErr w:type="gramStart"/>
      <w:r>
        <w:t>в апелляционном порядке в Московский окружной военный суд через Калужский гарнизонный военный суд в течение месяца со дня</w:t>
      </w:r>
      <w:proofErr w:type="gramEnd"/>
      <w:r>
        <w:t xml:space="preserve"> принятия решения.</w:t>
      </w:r>
    </w:p>
    <w:p w:rsidR="00F6599B" w:rsidRDefault="00F6599B" w:rsidP="00F6599B">
      <w:pPr>
        <w:pStyle w:val="a3"/>
        <w:ind w:firstLine="720"/>
        <w:jc w:val="both"/>
      </w:pPr>
      <w:r>
        <w:rPr>
          <w:rStyle w:val="others6"/>
        </w:rPr>
        <w:t>&lt;данные изъяты&gt;</w:t>
      </w:r>
      <w:r>
        <w:t xml:space="preserve"> Судья - заместитель председателя</w:t>
      </w:r>
    </w:p>
    <w:p w:rsidR="00F6599B" w:rsidRDefault="00F6599B" w:rsidP="00F6599B">
      <w:pPr>
        <w:pStyle w:val="a3"/>
        <w:ind w:firstLine="720"/>
        <w:jc w:val="both"/>
      </w:pPr>
      <w:r>
        <w:t>           Калужского гарнизонного военного суда                                 Акимов О.А.</w:t>
      </w:r>
    </w:p>
    <w:p w:rsidR="00364933" w:rsidRDefault="00364933"/>
    <w:sectPr w:rsidR="003649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599B"/>
    <w:rsid w:val="00064406"/>
    <w:rsid w:val="000A3DF5"/>
    <w:rsid w:val="000B222C"/>
    <w:rsid w:val="000C1C37"/>
    <w:rsid w:val="000D1A5D"/>
    <w:rsid w:val="000D38D5"/>
    <w:rsid w:val="000E6513"/>
    <w:rsid w:val="00101987"/>
    <w:rsid w:val="00117307"/>
    <w:rsid w:val="00166EB8"/>
    <w:rsid w:val="00195171"/>
    <w:rsid w:val="001A3231"/>
    <w:rsid w:val="001B06A0"/>
    <w:rsid w:val="001D6F56"/>
    <w:rsid w:val="00222FC8"/>
    <w:rsid w:val="0022419A"/>
    <w:rsid w:val="00225D68"/>
    <w:rsid w:val="002A0E77"/>
    <w:rsid w:val="002A2B03"/>
    <w:rsid w:val="002C6A03"/>
    <w:rsid w:val="002D66D4"/>
    <w:rsid w:val="002F616A"/>
    <w:rsid w:val="00316C91"/>
    <w:rsid w:val="00325CA5"/>
    <w:rsid w:val="00343202"/>
    <w:rsid w:val="00343E63"/>
    <w:rsid w:val="00364933"/>
    <w:rsid w:val="0039620A"/>
    <w:rsid w:val="00397C7C"/>
    <w:rsid w:val="003A4330"/>
    <w:rsid w:val="003C47E3"/>
    <w:rsid w:val="003D77B1"/>
    <w:rsid w:val="003E348E"/>
    <w:rsid w:val="00406407"/>
    <w:rsid w:val="00484925"/>
    <w:rsid w:val="004B2CCA"/>
    <w:rsid w:val="004C2009"/>
    <w:rsid w:val="004E59B0"/>
    <w:rsid w:val="004E6E36"/>
    <w:rsid w:val="005170E8"/>
    <w:rsid w:val="00561308"/>
    <w:rsid w:val="00563477"/>
    <w:rsid w:val="005A1B7A"/>
    <w:rsid w:val="005A58A8"/>
    <w:rsid w:val="005A7047"/>
    <w:rsid w:val="0060241F"/>
    <w:rsid w:val="00622FE3"/>
    <w:rsid w:val="00641A6D"/>
    <w:rsid w:val="00653C12"/>
    <w:rsid w:val="006710F7"/>
    <w:rsid w:val="006862B6"/>
    <w:rsid w:val="00695F61"/>
    <w:rsid w:val="0069775C"/>
    <w:rsid w:val="006A108B"/>
    <w:rsid w:val="00731A9F"/>
    <w:rsid w:val="00735442"/>
    <w:rsid w:val="00753159"/>
    <w:rsid w:val="007577EC"/>
    <w:rsid w:val="00767F4E"/>
    <w:rsid w:val="00773822"/>
    <w:rsid w:val="007936A4"/>
    <w:rsid w:val="007A761B"/>
    <w:rsid w:val="007E2B07"/>
    <w:rsid w:val="007E3711"/>
    <w:rsid w:val="00812B2F"/>
    <w:rsid w:val="008339B4"/>
    <w:rsid w:val="008512AA"/>
    <w:rsid w:val="008541AE"/>
    <w:rsid w:val="00874A92"/>
    <w:rsid w:val="008756E4"/>
    <w:rsid w:val="00880B43"/>
    <w:rsid w:val="008B136A"/>
    <w:rsid w:val="008D0396"/>
    <w:rsid w:val="008D2786"/>
    <w:rsid w:val="008D79DD"/>
    <w:rsid w:val="008F4886"/>
    <w:rsid w:val="00927F95"/>
    <w:rsid w:val="00985425"/>
    <w:rsid w:val="00992496"/>
    <w:rsid w:val="00A02698"/>
    <w:rsid w:val="00A55CBA"/>
    <w:rsid w:val="00A74DE8"/>
    <w:rsid w:val="00A94FBD"/>
    <w:rsid w:val="00AC5946"/>
    <w:rsid w:val="00AF7384"/>
    <w:rsid w:val="00B0698A"/>
    <w:rsid w:val="00B44DCB"/>
    <w:rsid w:val="00B7490A"/>
    <w:rsid w:val="00B75805"/>
    <w:rsid w:val="00BB4DAC"/>
    <w:rsid w:val="00BC7DC7"/>
    <w:rsid w:val="00BD368B"/>
    <w:rsid w:val="00BD66A2"/>
    <w:rsid w:val="00C00984"/>
    <w:rsid w:val="00C40AC5"/>
    <w:rsid w:val="00C667E6"/>
    <w:rsid w:val="00C77517"/>
    <w:rsid w:val="00C94E0A"/>
    <w:rsid w:val="00CD706B"/>
    <w:rsid w:val="00CE7E0E"/>
    <w:rsid w:val="00D00AD0"/>
    <w:rsid w:val="00D37F81"/>
    <w:rsid w:val="00D621D4"/>
    <w:rsid w:val="00D8754A"/>
    <w:rsid w:val="00DA38BF"/>
    <w:rsid w:val="00DB36EA"/>
    <w:rsid w:val="00DC0BEE"/>
    <w:rsid w:val="00DC11F0"/>
    <w:rsid w:val="00DF2F9C"/>
    <w:rsid w:val="00E03A9C"/>
    <w:rsid w:val="00E076E8"/>
    <w:rsid w:val="00E52385"/>
    <w:rsid w:val="00E64047"/>
    <w:rsid w:val="00E83BA6"/>
    <w:rsid w:val="00EA79C6"/>
    <w:rsid w:val="00ED3449"/>
    <w:rsid w:val="00EE3B5F"/>
    <w:rsid w:val="00F2060B"/>
    <w:rsid w:val="00F31D49"/>
    <w:rsid w:val="00F6599B"/>
    <w:rsid w:val="00F957A9"/>
    <w:rsid w:val="00FF1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659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others2">
    <w:name w:val="others2"/>
    <w:basedOn w:val="a0"/>
    <w:rsid w:val="00F6599B"/>
  </w:style>
  <w:style w:type="character" w:customStyle="1" w:styleId="nomer2">
    <w:name w:val="nomer2"/>
    <w:basedOn w:val="a0"/>
    <w:rsid w:val="00F6599B"/>
  </w:style>
  <w:style w:type="character" w:customStyle="1" w:styleId="others4">
    <w:name w:val="others4"/>
    <w:basedOn w:val="a0"/>
    <w:rsid w:val="00F6599B"/>
  </w:style>
  <w:style w:type="character" w:customStyle="1" w:styleId="address2">
    <w:name w:val="address2"/>
    <w:basedOn w:val="a0"/>
    <w:rsid w:val="00F6599B"/>
  </w:style>
  <w:style w:type="character" w:customStyle="1" w:styleId="others5">
    <w:name w:val="others5"/>
    <w:basedOn w:val="a0"/>
    <w:rsid w:val="00F6599B"/>
  </w:style>
  <w:style w:type="character" w:customStyle="1" w:styleId="others6">
    <w:name w:val="others6"/>
    <w:basedOn w:val="a0"/>
    <w:rsid w:val="00F6599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659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others2">
    <w:name w:val="others2"/>
    <w:basedOn w:val="a0"/>
    <w:rsid w:val="00F6599B"/>
  </w:style>
  <w:style w:type="character" w:customStyle="1" w:styleId="nomer2">
    <w:name w:val="nomer2"/>
    <w:basedOn w:val="a0"/>
    <w:rsid w:val="00F6599B"/>
  </w:style>
  <w:style w:type="character" w:customStyle="1" w:styleId="others4">
    <w:name w:val="others4"/>
    <w:basedOn w:val="a0"/>
    <w:rsid w:val="00F6599B"/>
  </w:style>
  <w:style w:type="character" w:customStyle="1" w:styleId="address2">
    <w:name w:val="address2"/>
    <w:basedOn w:val="a0"/>
    <w:rsid w:val="00F6599B"/>
  </w:style>
  <w:style w:type="character" w:customStyle="1" w:styleId="others5">
    <w:name w:val="others5"/>
    <w:basedOn w:val="a0"/>
    <w:rsid w:val="00F6599B"/>
  </w:style>
  <w:style w:type="character" w:customStyle="1" w:styleId="others6">
    <w:name w:val="others6"/>
    <w:basedOn w:val="a0"/>
    <w:rsid w:val="00F659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494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1212</Words>
  <Characters>6909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1</cp:revision>
  <dcterms:created xsi:type="dcterms:W3CDTF">2012-12-17T21:18:00Z</dcterms:created>
  <dcterms:modified xsi:type="dcterms:W3CDTF">2012-12-17T21:24:00Z</dcterms:modified>
</cp:coreProperties>
</file>